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B6" w:rsidRPr="003C14AA" w:rsidRDefault="006C00B6" w:rsidP="006C00B6">
      <w:pPr>
        <w:spacing w:after="0" w:line="240" w:lineRule="auto"/>
        <w:ind w:left="-540" w:right="-545" w:hanging="360"/>
        <w:jc w:val="center"/>
        <w:rPr>
          <w:rFonts w:ascii="Times New Roman" w:eastAsia="Times New Roman" w:hAnsi="Times New Roman" w:cs="Times New Roman"/>
          <w:sz w:val="28"/>
          <w:szCs w:val="24"/>
          <w:lang w:eastAsia="ru-RU"/>
        </w:rPr>
      </w:pPr>
      <w:proofErr w:type="spellStart"/>
      <w:r w:rsidRPr="003C14AA">
        <w:rPr>
          <w:rFonts w:ascii="Times New Roman" w:eastAsia="Times New Roman" w:hAnsi="Times New Roman" w:cs="Times New Roman"/>
          <w:sz w:val="28"/>
          <w:szCs w:val="24"/>
          <w:lang w:eastAsia="ru-RU"/>
        </w:rPr>
        <w:t>Энгельсский</w:t>
      </w:r>
      <w:proofErr w:type="spellEnd"/>
      <w:r w:rsidRPr="003C14AA">
        <w:rPr>
          <w:rFonts w:ascii="Times New Roman" w:eastAsia="Times New Roman" w:hAnsi="Times New Roman" w:cs="Times New Roman"/>
          <w:sz w:val="28"/>
          <w:szCs w:val="24"/>
          <w:lang w:eastAsia="ru-RU"/>
        </w:rPr>
        <w:t xml:space="preserve"> технологический институт (филиал) федерального государственного бюджетного  образовательного учреждения</w:t>
      </w: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высшего образования</w:t>
      </w:r>
    </w:p>
    <w:p w:rsidR="006C00B6" w:rsidRPr="003C14AA" w:rsidRDefault="006C00B6" w:rsidP="006C00B6">
      <w:pPr>
        <w:spacing w:after="0" w:line="240" w:lineRule="auto"/>
        <w:ind w:left="-540"/>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 xml:space="preserve"> «Саратовский государственный технический университет имени Гагарина Ю.А.»</w:t>
      </w: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Кафедра «</w:t>
      </w:r>
      <w:r>
        <w:rPr>
          <w:rFonts w:ascii="Times New Roman" w:eastAsia="Times New Roman" w:hAnsi="Times New Roman" w:cs="Times New Roman"/>
          <w:sz w:val="28"/>
          <w:szCs w:val="24"/>
          <w:lang w:eastAsia="ru-RU"/>
        </w:rPr>
        <w:t>Естественных и математических наук</w:t>
      </w:r>
      <w:r w:rsidRPr="003C14AA">
        <w:rPr>
          <w:rFonts w:ascii="Times New Roman" w:eastAsia="Times New Roman" w:hAnsi="Times New Roman" w:cs="Times New Roman"/>
          <w:sz w:val="28"/>
          <w:szCs w:val="24"/>
          <w:lang w:eastAsia="ru-RU"/>
        </w:rPr>
        <w:t>»</w:t>
      </w:r>
    </w:p>
    <w:p w:rsidR="006C00B6" w:rsidRPr="003C14AA" w:rsidRDefault="006C00B6" w:rsidP="006C00B6">
      <w:pPr>
        <w:spacing w:after="0" w:line="240" w:lineRule="auto"/>
        <w:jc w:val="center"/>
        <w:rPr>
          <w:rFonts w:ascii="Times New Roman" w:eastAsia="Calibri" w:hAnsi="Times New Roman" w:cs="Times New Roman"/>
          <w:b/>
          <w:bCs/>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b/>
          <w:bCs/>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b/>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rPr>
        <w:t>ФИЗИКА</w:t>
      </w:r>
    </w:p>
    <w:p w:rsidR="006C00B6" w:rsidRPr="003C14AA" w:rsidRDefault="006C00B6" w:rsidP="006C00B6">
      <w:pPr>
        <w:spacing w:after="0" w:line="240" w:lineRule="auto"/>
        <w:rPr>
          <w:rFonts w:ascii="Times New Roman" w:eastAsia="Calibri" w:hAnsi="Times New Roman" w:cs="Times New Roman"/>
          <w:b/>
          <w:bCs/>
          <w:sz w:val="28"/>
          <w:szCs w:val="28"/>
          <w:lang w:eastAsia="ru-RU"/>
        </w:rPr>
      </w:pPr>
      <w:r w:rsidRPr="003C14AA">
        <w:rPr>
          <w:rFonts w:ascii="Times New Roman" w:eastAsia="Calibri" w:hAnsi="Times New Roman" w:cs="Times New Roman"/>
          <w:b/>
          <w:sz w:val="28"/>
          <w:szCs w:val="28"/>
          <w:lang w:eastAsia="ru-RU"/>
        </w:rPr>
        <w:t xml:space="preserve">                                     </w:t>
      </w:r>
    </w:p>
    <w:p w:rsidR="006C00B6" w:rsidRPr="003C14AA" w:rsidRDefault="006C00B6" w:rsidP="006C00B6">
      <w:pPr>
        <w:spacing w:after="0" w:line="240" w:lineRule="auto"/>
        <w:jc w:val="center"/>
        <w:rPr>
          <w:rFonts w:ascii="Times New Roman" w:eastAsia="Calibri" w:hAnsi="Times New Roman" w:cs="Times New Roman"/>
          <w:sz w:val="28"/>
          <w:szCs w:val="28"/>
          <w:lang w:eastAsia="ru-RU"/>
        </w:rPr>
      </w:pPr>
      <w:r w:rsidRPr="003C14AA">
        <w:rPr>
          <w:rFonts w:ascii="Times New Roman" w:eastAsia="Calibri" w:hAnsi="Times New Roman" w:cs="Times New Roman"/>
          <w:sz w:val="28"/>
          <w:szCs w:val="28"/>
          <w:lang w:eastAsia="ru-RU"/>
        </w:rPr>
        <w:t xml:space="preserve">Методические указания </w:t>
      </w:r>
      <w:proofErr w:type="gramStart"/>
      <w:r w:rsidRPr="003C14AA">
        <w:rPr>
          <w:rFonts w:ascii="Times New Roman" w:eastAsia="Calibri" w:hAnsi="Times New Roman" w:cs="Times New Roman"/>
          <w:sz w:val="28"/>
          <w:szCs w:val="28"/>
          <w:lang w:eastAsia="ru-RU"/>
        </w:rPr>
        <w:t>к</w:t>
      </w:r>
      <w:proofErr w:type="gramEnd"/>
      <w:r w:rsidRPr="003C14AA">
        <w:rPr>
          <w:rFonts w:ascii="Times New Roman" w:eastAsia="Calibri" w:hAnsi="Times New Roman" w:cs="Times New Roman"/>
          <w:sz w:val="28"/>
          <w:szCs w:val="28"/>
          <w:lang w:eastAsia="ru-RU"/>
        </w:rPr>
        <w:t xml:space="preserve"> </w:t>
      </w:r>
    </w:p>
    <w:p w:rsidR="006C00B6" w:rsidRPr="00FD4001" w:rsidRDefault="006C00B6" w:rsidP="006C00B6">
      <w:pPr>
        <w:spacing w:after="0" w:line="240" w:lineRule="auto"/>
        <w:jc w:val="center"/>
        <w:rPr>
          <w:rFonts w:ascii="Times New Roman" w:eastAsia="Calibri" w:hAnsi="Times New Roman" w:cs="Times New Roman"/>
          <w:sz w:val="28"/>
          <w:szCs w:val="28"/>
          <w:lang w:eastAsia="ru-RU"/>
        </w:rPr>
      </w:pPr>
      <w:r w:rsidRPr="003C14AA">
        <w:rPr>
          <w:rFonts w:ascii="Times New Roman" w:eastAsia="Calibri" w:hAnsi="Times New Roman" w:cs="Times New Roman"/>
          <w:sz w:val="28"/>
          <w:szCs w:val="28"/>
          <w:lang w:eastAsia="ru-RU"/>
        </w:rPr>
        <w:t xml:space="preserve">выполнению </w:t>
      </w:r>
      <w:r>
        <w:rPr>
          <w:rFonts w:ascii="Times New Roman" w:eastAsia="Calibri" w:hAnsi="Times New Roman" w:cs="Times New Roman"/>
          <w:sz w:val="28"/>
          <w:szCs w:val="28"/>
          <w:lang w:eastAsia="ru-RU"/>
        </w:rPr>
        <w:t>лабораторной</w:t>
      </w:r>
      <w:r w:rsidRPr="003C14AA">
        <w:rPr>
          <w:rFonts w:ascii="Times New Roman" w:eastAsia="Calibri" w:hAnsi="Times New Roman" w:cs="Times New Roman"/>
          <w:sz w:val="28"/>
          <w:szCs w:val="28"/>
          <w:lang w:eastAsia="ru-RU"/>
        </w:rPr>
        <w:t xml:space="preserve"> работы</w:t>
      </w:r>
    </w:p>
    <w:p w:rsidR="006C00B6" w:rsidRPr="006C00B6" w:rsidRDefault="006C00B6" w:rsidP="006C00B6">
      <w:pPr>
        <w:jc w:val="center"/>
        <w:rPr>
          <w:rFonts w:ascii="Times New Roman" w:hAnsi="Times New Roman" w:cs="Times New Roman"/>
          <w:b/>
          <w:caps/>
          <w:sz w:val="28"/>
          <w:szCs w:val="28"/>
        </w:rPr>
      </w:pPr>
      <w:r w:rsidRPr="006C00B6">
        <w:rPr>
          <w:rFonts w:ascii="Times New Roman" w:hAnsi="Times New Roman" w:cs="Times New Roman"/>
          <w:b/>
          <w:caps/>
          <w:sz w:val="28"/>
          <w:szCs w:val="28"/>
        </w:rPr>
        <w:t xml:space="preserve">“Определение числа фарадея и заряда электрона” </w:t>
      </w:r>
    </w:p>
    <w:p w:rsidR="006C00B6" w:rsidRPr="006C00B6" w:rsidRDefault="006C00B6" w:rsidP="006C00B6">
      <w:pPr>
        <w:spacing w:after="0" w:line="240" w:lineRule="auto"/>
        <w:jc w:val="center"/>
        <w:rPr>
          <w:rFonts w:ascii="Times New Roman" w:eastAsia="Calibri" w:hAnsi="Times New Roman" w:cs="Times New Roman"/>
          <w:sz w:val="28"/>
          <w:szCs w:val="28"/>
          <w:lang w:eastAsia="ru-RU"/>
        </w:rPr>
      </w:pPr>
    </w:p>
    <w:p w:rsidR="00FD4001" w:rsidRPr="00FD4001" w:rsidRDefault="00FD4001" w:rsidP="00FD4001">
      <w:pPr>
        <w:suppressAutoHyphens/>
        <w:spacing w:after="0" w:line="240" w:lineRule="auto"/>
        <w:jc w:val="center"/>
        <w:rPr>
          <w:rFonts w:ascii="Times New Roman" w:eastAsia="Calibri" w:hAnsi="Times New Roman" w:cs="Times New Roman"/>
          <w:sz w:val="28"/>
          <w:szCs w:val="28"/>
          <w:lang w:eastAsia="ru-RU"/>
        </w:rPr>
      </w:pPr>
      <w:r w:rsidRPr="00FD4001">
        <w:rPr>
          <w:rFonts w:ascii="Times New Roman" w:eastAsia="Calibri" w:hAnsi="Times New Roman" w:cs="Times New Roman"/>
          <w:sz w:val="28"/>
          <w:szCs w:val="28"/>
          <w:lang w:eastAsia="ru-RU"/>
        </w:rPr>
        <w:t>для студентов направления</w:t>
      </w:r>
    </w:p>
    <w:p w:rsidR="00FD4001" w:rsidRPr="00FD4001" w:rsidRDefault="00FD4001" w:rsidP="00FD4001">
      <w:pPr>
        <w:suppressAutoHyphens/>
        <w:spacing w:after="0" w:line="240" w:lineRule="auto"/>
        <w:jc w:val="center"/>
        <w:rPr>
          <w:rFonts w:ascii="Times New Roman" w:eastAsia="Calibri" w:hAnsi="Times New Roman" w:cs="Times New Roman"/>
          <w:sz w:val="28"/>
          <w:szCs w:val="28"/>
          <w:lang w:eastAsia="ru-RU"/>
        </w:rPr>
      </w:pPr>
    </w:p>
    <w:p w:rsidR="00FD4001" w:rsidRPr="00FD4001" w:rsidRDefault="00FD4001" w:rsidP="00FD4001">
      <w:pPr>
        <w:suppressAutoHyphens/>
        <w:spacing w:after="0" w:line="240" w:lineRule="auto"/>
        <w:jc w:val="center"/>
        <w:rPr>
          <w:rFonts w:ascii="Times New Roman" w:eastAsia="Calibri" w:hAnsi="Times New Roman" w:cs="Times New Roman"/>
          <w:sz w:val="28"/>
          <w:szCs w:val="28"/>
          <w:lang w:eastAsia="ru-RU"/>
        </w:rPr>
      </w:pPr>
    </w:p>
    <w:p w:rsidR="00FD4001" w:rsidRPr="00FD4001" w:rsidRDefault="00FD4001" w:rsidP="00FD4001">
      <w:pPr>
        <w:suppressAutoHyphens/>
        <w:spacing w:after="0" w:line="240" w:lineRule="auto"/>
        <w:jc w:val="center"/>
        <w:rPr>
          <w:rFonts w:ascii="Times New Roman" w:eastAsia="Calibri" w:hAnsi="Times New Roman" w:cs="Times New Roman"/>
          <w:sz w:val="28"/>
          <w:szCs w:val="28"/>
          <w:lang w:eastAsia="ru-RU"/>
        </w:rPr>
      </w:pPr>
      <w:r w:rsidRPr="00FD4001">
        <w:rPr>
          <w:rFonts w:ascii="Times New Roman" w:eastAsia="Calibri" w:hAnsi="Times New Roman" w:cs="Times New Roman"/>
          <w:sz w:val="28"/>
          <w:szCs w:val="28"/>
          <w:lang w:eastAsia="ru-RU"/>
        </w:rPr>
        <w:t>21.03.01 «Нефтегазовое дело»</w:t>
      </w:r>
    </w:p>
    <w:p w:rsidR="00FD4001" w:rsidRPr="00FD4001" w:rsidRDefault="00FD4001" w:rsidP="00FD4001">
      <w:pPr>
        <w:suppressAutoHyphens/>
        <w:spacing w:after="0" w:line="240" w:lineRule="auto"/>
        <w:jc w:val="center"/>
        <w:rPr>
          <w:rFonts w:ascii="Times New Roman" w:eastAsia="Calibri" w:hAnsi="Times New Roman" w:cs="Times New Roman"/>
          <w:sz w:val="28"/>
          <w:szCs w:val="28"/>
          <w:lang w:eastAsia="ru-RU"/>
        </w:rPr>
      </w:pPr>
    </w:p>
    <w:p w:rsidR="00FD4001" w:rsidRPr="00FD4001" w:rsidRDefault="00FD4001" w:rsidP="00FD4001">
      <w:pPr>
        <w:suppressAutoHyphens/>
        <w:spacing w:after="0" w:line="240" w:lineRule="auto"/>
        <w:rPr>
          <w:rFonts w:ascii="Times New Roman" w:eastAsia="Calibri" w:hAnsi="Times New Roman" w:cs="Times New Roman"/>
          <w:sz w:val="28"/>
          <w:szCs w:val="28"/>
          <w:lang w:eastAsia="ru-RU"/>
        </w:rPr>
      </w:pPr>
    </w:p>
    <w:p w:rsidR="006C00B6" w:rsidRPr="003C14AA" w:rsidRDefault="00FD4001" w:rsidP="00FD4001">
      <w:pPr>
        <w:suppressAutoHyphens/>
        <w:spacing w:after="0" w:line="240" w:lineRule="auto"/>
        <w:jc w:val="center"/>
        <w:rPr>
          <w:rFonts w:ascii="Times New Roman" w:eastAsia="Times New Roman" w:hAnsi="Times New Roman" w:cs="Times New Roman"/>
          <w:bCs/>
          <w:sz w:val="28"/>
          <w:szCs w:val="28"/>
          <w:lang w:eastAsia="ar-SA"/>
        </w:rPr>
      </w:pPr>
      <w:r w:rsidRPr="00FD4001">
        <w:rPr>
          <w:rFonts w:ascii="Times New Roman" w:eastAsia="Calibri" w:hAnsi="Times New Roman" w:cs="Times New Roman"/>
          <w:sz w:val="28"/>
          <w:szCs w:val="28"/>
          <w:lang w:eastAsia="ru-RU"/>
        </w:rPr>
        <w:t>очной и очно-заочной формы обучения</w:t>
      </w: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Default="006C00B6"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Default="00FD4001" w:rsidP="006C00B6">
      <w:pPr>
        <w:spacing w:after="0" w:line="240" w:lineRule="auto"/>
        <w:jc w:val="center"/>
        <w:rPr>
          <w:rFonts w:ascii="Times New Roman" w:eastAsia="Calibri" w:hAnsi="Times New Roman" w:cs="Times New Roman"/>
          <w:b/>
          <w:sz w:val="28"/>
          <w:szCs w:val="28"/>
          <w:lang w:eastAsia="ru-RU"/>
        </w:rPr>
      </w:pPr>
    </w:p>
    <w:p w:rsidR="00FD4001" w:rsidRPr="003C14AA" w:rsidRDefault="00FD4001" w:rsidP="006C00B6">
      <w:pPr>
        <w:spacing w:after="0" w:line="240" w:lineRule="auto"/>
        <w:jc w:val="center"/>
        <w:rPr>
          <w:rFonts w:ascii="Times New Roman" w:eastAsia="Calibri" w:hAnsi="Times New Roman" w:cs="Times New Roman"/>
          <w:b/>
          <w:sz w:val="28"/>
          <w:szCs w:val="28"/>
          <w:lang w:eastAsia="ru-RU"/>
        </w:rPr>
      </w:pPr>
    </w:p>
    <w:p w:rsidR="006C00B6" w:rsidRPr="003C14AA" w:rsidRDefault="006C00B6" w:rsidP="006C00B6">
      <w:pPr>
        <w:spacing w:after="0" w:line="240" w:lineRule="auto"/>
        <w:jc w:val="center"/>
        <w:rPr>
          <w:rFonts w:ascii="Times New Roman" w:eastAsia="Calibri" w:hAnsi="Times New Roman" w:cs="Times New Roman"/>
          <w:b/>
          <w:sz w:val="28"/>
          <w:szCs w:val="28"/>
          <w:lang w:eastAsia="ru-RU"/>
        </w:rPr>
      </w:pPr>
      <w:r w:rsidRPr="003C14AA">
        <w:rPr>
          <w:rFonts w:ascii="Times New Roman" w:eastAsia="Calibri" w:hAnsi="Times New Roman" w:cs="Times New Roman"/>
          <w:b/>
          <w:sz w:val="28"/>
          <w:szCs w:val="28"/>
          <w:lang w:eastAsia="ru-RU"/>
        </w:rPr>
        <w:t>Энгельс 202</w:t>
      </w:r>
      <w:r w:rsidR="00313E3C">
        <w:rPr>
          <w:rFonts w:ascii="Times New Roman" w:eastAsia="Calibri" w:hAnsi="Times New Roman" w:cs="Times New Roman"/>
          <w:b/>
          <w:sz w:val="28"/>
          <w:szCs w:val="28"/>
          <w:lang w:eastAsia="ru-RU"/>
        </w:rPr>
        <w:t>6</w:t>
      </w:r>
      <w:bookmarkStart w:id="0" w:name="_GoBack"/>
      <w:bookmarkEnd w:id="0"/>
    </w:p>
    <w:p w:rsidR="006C00B6" w:rsidRDefault="006C00B6" w:rsidP="006C00B6"/>
    <w:p w:rsidR="00A27EFD" w:rsidRDefault="00125981" w:rsidP="007B71D6">
      <w:pPr>
        <w:spacing w:after="0" w:line="360" w:lineRule="auto"/>
        <w:ind w:firstLine="709"/>
        <w:jc w:val="both"/>
        <w:rPr>
          <w:rFonts w:ascii="Times New Roman" w:hAnsi="Times New Roman" w:cs="Times New Roman"/>
          <w:sz w:val="28"/>
          <w:szCs w:val="28"/>
        </w:rPr>
      </w:pPr>
      <w:r w:rsidRPr="001A2498">
        <w:rPr>
          <w:rFonts w:ascii="Times New Roman" w:hAnsi="Times New Roman" w:cs="Times New Roman"/>
          <w:b/>
          <w:bCs/>
          <w:sz w:val="28"/>
          <w:szCs w:val="28"/>
        </w:rPr>
        <w:lastRenderedPageBreak/>
        <w:t>Цель работы</w:t>
      </w:r>
      <w:r>
        <w:rPr>
          <w:rFonts w:ascii="Times New Roman" w:hAnsi="Times New Roman" w:cs="Times New Roman"/>
          <w:sz w:val="28"/>
          <w:szCs w:val="28"/>
        </w:rPr>
        <w:t xml:space="preserve">: </w:t>
      </w:r>
      <w:r w:rsidR="00C87AB9">
        <w:rPr>
          <w:rFonts w:ascii="Times New Roman" w:hAnsi="Times New Roman" w:cs="Times New Roman"/>
          <w:sz w:val="28"/>
          <w:szCs w:val="28"/>
        </w:rPr>
        <w:t>определение числа Фарадея и заряда электрона</w:t>
      </w:r>
      <w:r>
        <w:rPr>
          <w:rFonts w:ascii="Times New Roman" w:hAnsi="Times New Roman" w:cs="Times New Roman"/>
          <w:sz w:val="28"/>
          <w:szCs w:val="28"/>
        </w:rPr>
        <w:t>.</w:t>
      </w:r>
    </w:p>
    <w:p w:rsidR="0012109F" w:rsidRPr="007B71D6" w:rsidRDefault="0012109F" w:rsidP="007B71D6">
      <w:pPr>
        <w:spacing w:after="0" w:line="360" w:lineRule="auto"/>
        <w:ind w:firstLine="709"/>
        <w:jc w:val="center"/>
        <w:rPr>
          <w:rFonts w:ascii="Times New Roman" w:hAnsi="Times New Roman" w:cs="Times New Roman"/>
          <w:b/>
          <w:bCs/>
          <w:sz w:val="28"/>
          <w:szCs w:val="28"/>
        </w:rPr>
      </w:pPr>
      <w:r w:rsidRPr="007B71D6">
        <w:rPr>
          <w:rFonts w:ascii="Times New Roman" w:hAnsi="Times New Roman" w:cs="Times New Roman"/>
          <w:b/>
          <w:bCs/>
          <w:sz w:val="28"/>
          <w:szCs w:val="28"/>
        </w:rPr>
        <w:t>Основные положения</w:t>
      </w:r>
    </w:p>
    <w:p w:rsidR="00847AE5" w:rsidRPr="00C36070" w:rsidRDefault="00C87AB9" w:rsidP="007B71D6">
      <w:pPr>
        <w:spacing w:after="0" w:line="360" w:lineRule="auto"/>
        <w:ind w:firstLine="709"/>
        <w:jc w:val="center"/>
        <w:rPr>
          <w:rFonts w:ascii="Times New Roman" w:hAnsi="Times New Roman" w:cs="Times New Roman"/>
          <w:b/>
          <w:bCs/>
          <w:iCs/>
          <w:sz w:val="28"/>
          <w:szCs w:val="28"/>
        </w:rPr>
      </w:pPr>
      <w:r w:rsidRPr="00C36070">
        <w:rPr>
          <w:rFonts w:ascii="Times New Roman" w:hAnsi="Times New Roman" w:cs="Times New Roman"/>
          <w:b/>
          <w:bCs/>
          <w:iCs/>
          <w:sz w:val="28"/>
          <w:szCs w:val="28"/>
        </w:rPr>
        <w:t>Электрический ток в электролитах</w:t>
      </w:r>
    </w:p>
    <w:p w:rsidR="00C87AB9" w:rsidRDefault="00C87AB9" w:rsidP="007B71D6">
      <w:pPr>
        <w:spacing w:after="0" w:line="360" w:lineRule="auto"/>
        <w:ind w:firstLine="709"/>
        <w:jc w:val="both"/>
        <w:rPr>
          <w:rFonts w:ascii="Times New Roman" w:hAnsi="Times New Roman" w:cs="Times New Roman"/>
          <w:iCs/>
          <w:sz w:val="28"/>
          <w:szCs w:val="28"/>
        </w:rPr>
      </w:pPr>
      <w:r w:rsidRPr="00081CC3">
        <w:rPr>
          <w:rFonts w:ascii="Times New Roman" w:hAnsi="Times New Roman" w:cs="Times New Roman"/>
          <w:i/>
          <w:sz w:val="28"/>
          <w:szCs w:val="28"/>
        </w:rPr>
        <w:t>Электролитами</w:t>
      </w:r>
      <w:r>
        <w:rPr>
          <w:rFonts w:ascii="Times New Roman" w:hAnsi="Times New Roman" w:cs="Times New Roman"/>
          <w:iCs/>
          <w:sz w:val="28"/>
          <w:szCs w:val="28"/>
        </w:rPr>
        <w:t xml:space="preserve"> называются вещества, в которых электрический ток осуществляется ионной проводимостью. </w:t>
      </w:r>
      <w:r w:rsidRPr="00081CC3">
        <w:rPr>
          <w:rFonts w:ascii="Times New Roman" w:hAnsi="Times New Roman" w:cs="Times New Roman"/>
          <w:i/>
          <w:sz w:val="28"/>
          <w:szCs w:val="28"/>
        </w:rPr>
        <w:t>Ионной проводимостью</w:t>
      </w:r>
      <w:r>
        <w:rPr>
          <w:rFonts w:ascii="Times New Roman" w:hAnsi="Times New Roman" w:cs="Times New Roman"/>
          <w:iCs/>
          <w:sz w:val="28"/>
          <w:szCs w:val="28"/>
        </w:rPr>
        <w:t xml:space="preserve"> называется упорядоченное движение ионов под действием внешнего электрического поля. </w:t>
      </w:r>
      <w:r w:rsidRPr="00081CC3">
        <w:rPr>
          <w:rFonts w:ascii="Times New Roman" w:hAnsi="Times New Roman" w:cs="Times New Roman"/>
          <w:i/>
          <w:sz w:val="28"/>
          <w:szCs w:val="28"/>
        </w:rPr>
        <w:t>Электролитами</w:t>
      </w:r>
      <w:r>
        <w:rPr>
          <w:rFonts w:ascii="Times New Roman" w:hAnsi="Times New Roman" w:cs="Times New Roman"/>
          <w:iCs/>
          <w:sz w:val="28"/>
          <w:szCs w:val="28"/>
        </w:rPr>
        <w:t xml:space="preserve"> являются растворы кислот, щелочей и солей, а также расплавленные соли. </w:t>
      </w:r>
      <w:r w:rsidRPr="00081CC3">
        <w:rPr>
          <w:rFonts w:ascii="Times New Roman" w:hAnsi="Times New Roman" w:cs="Times New Roman"/>
          <w:i/>
          <w:sz w:val="28"/>
          <w:szCs w:val="28"/>
        </w:rPr>
        <w:t>Ионами</w:t>
      </w:r>
      <w:r>
        <w:rPr>
          <w:rFonts w:ascii="Times New Roman" w:hAnsi="Times New Roman" w:cs="Times New Roman"/>
          <w:iCs/>
          <w:sz w:val="28"/>
          <w:szCs w:val="28"/>
        </w:rPr>
        <w:t xml:space="preserve"> называются атомы или молекулы, потерявшие или присоединившие к себе один или несколько электронов. Положительные ионы называются иначе </w:t>
      </w:r>
      <w:r w:rsidRPr="00081CC3">
        <w:rPr>
          <w:rFonts w:ascii="Times New Roman" w:hAnsi="Times New Roman" w:cs="Times New Roman"/>
          <w:i/>
          <w:sz w:val="28"/>
          <w:szCs w:val="28"/>
        </w:rPr>
        <w:t>катионами</w:t>
      </w:r>
      <w:r>
        <w:rPr>
          <w:rFonts w:ascii="Times New Roman" w:hAnsi="Times New Roman" w:cs="Times New Roman"/>
          <w:iCs/>
          <w:sz w:val="28"/>
          <w:szCs w:val="28"/>
        </w:rPr>
        <w:t xml:space="preserve">, отрицательные ионы – </w:t>
      </w:r>
      <w:r w:rsidRPr="00081CC3">
        <w:rPr>
          <w:rFonts w:ascii="Times New Roman" w:hAnsi="Times New Roman" w:cs="Times New Roman"/>
          <w:i/>
          <w:sz w:val="28"/>
          <w:szCs w:val="28"/>
        </w:rPr>
        <w:t>анионами</w:t>
      </w:r>
      <w:r>
        <w:rPr>
          <w:rFonts w:ascii="Times New Roman" w:hAnsi="Times New Roman" w:cs="Times New Roman"/>
          <w:iCs/>
          <w:sz w:val="28"/>
          <w:szCs w:val="28"/>
        </w:rPr>
        <w:t xml:space="preserve">. Электрическое поле, вызывающее упорядоченное движение ионов, создается в жидкости электродами-проводниками, соединенными с источником тока. Положительно заряженный электрод называется </w:t>
      </w:r>
      <w:r w:rsidRPr="00081CC3">
        <w:rPr>
          <w:rFonts w:ascii="Times New Roman" w:hAnsi="Times New Roman" w:cs="Times New Roman"/>
          <w:i/>
          <w:sz w:val="28"/>
          <w:szCs w:val="28"/>
        </w:rPr>
        <w:t>анодом</w:t>
      </w:r>
      <w:r>
        <w:rPr>
          <w:rFonts w:ascii="Times New Roman" w:hAnsi="Times New Roman" w:cs="Times New Roman"/>
          <w:iCs/>
          <w:sz w:val="28"/>
          <w:szCs w:val="28"/>
        </w:rPr>
        <w:t xml:space="preserve">, отрицательно заряженный – </w:t>
      </w:r>
      <w:r w:rsidRPr="00081CC3">
        <w:rPr>
          <w:rFonts w:ascii="Times New Roman" w:hAnsi="Times New Roman" w:cs="Times New Roman"/>
          <w:i/>
          <w:sz w:val="28"/>
          <w:szCs w:val="28"/>
        </w:rPr>
        <w:t>катодом</w:t>
      </w:r>
      <w:r>
        <w:rPr>
          <w:rFonts w:ascii="Times New Roman" w:hAnsi="Times New Roman" w:cs="Times New Roman"/>
          <w:iCs/>
          <w:sz w:val="28"/>
          <w:szCs w:val="28"/>
        </w:rPr>
        <w:t xml:space="preserve">. Положительные ионы (катионы) – ионы металлов и водородные ионы </w:t>
      </w:r>
      <w:r w:rsidR="00081CC3">
        <w:rPr>
          <w:rFonts w:ascii="Times New Roman" w:hAnsi="Times New Roman" w:cs="Times New Roman"/>
          <w:iCs/>
          <w:sz w:val="28"/>
          <w:szCs w:val="28"/>
        </w:rPr>
        <w:t>– движутся к катоду, отрицательные ионы (анионы) – кислотные остатки и гидроксильные группы ОН – движутся к аноду.</w:t>
      </w:r>
    </w:p>
    <w:p w:rsidR="00081CC3" w:rsidRDefault="00003BC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Прохождение электрического тока через жидкости сопровождается электролизом – выделением на электродах веществ, входящих в состав электролита. Электролиты иначе называются </w:t>
      </w:r>
      <w:r w:rsidRPr="003101B3">
        <w:rPr>
          <w:rFonts w:ascii="Times New Roman" w:hAnsi="Times New Roman" w:cs="Times New Roman"/>
          <w:i/>
          <w:sz w:val="28"/>
          <w:szCs w:val="28"/>
        </w:rPr>
        <w:t xml:space="preserve">проводниками </w:t>
      </w:r>
      <w:r w:rsidRPr="003101B3">
        <w:rPr>
          <w:rFonts w:ascii="Times New Roman" w:hAnsi="Times New Roman" w:cs="Times New Roman"/>
          <w:i/>
          <w:sz w:val="28"/>
          <w:szCs w:val="28"/>
          <w:lang w:val="en-US"/>
        </w:rPr>
        <w:t>II</w:t>
      </w:r>
      <w:r w:rsidRPr="003101B3">
        <w:rPr>
          <w:rFonts w:ascii="Times New Roman" w:hAnsi="Times New Roman" w:cs="Times New Roman"/>
          <w:i/>
          <w:sz w:val="28"/>
          <w:szCs w:val="28"/>
        </w:rPr>
        <w:t xml:space="preserve"> рода</w:t>
      </w:r>
      <w:r>
        <w:rPr>
          <w:rFonts w:ascii="Times New Roman" w:hAnsi="Times New Roman" w:cs="Times New Roman"/>
          <w:iCs/>
          <w:sz w:val="28"/>
          <w:szCs w:val="28"/>
        </w:rPr>
        <w:t xml:space="preserve">. В них ток связан с переносом вещества, в отличие от </w:t>
      </w:r>
      <w:r w:rsidR="006F2862">
        <w:rPr>
          <w:rFonts w:ascii="Times New Roman" w:hAnsi="Times New Roman" w:cs="Times New Roman"/>
          <w:iCs/>
          <w:sz w:val="28"/>
          <w:szCs w:val="28"/>
        </w:rPr>
        <w:t xml:space="preserve">металлических проводников – </w:t>
      </w:r>
      <w:r w:rsidR="006F2862" w:rsidRPr="003101B3">
        <w:rPr>
          <w:rFonts w:ascii="Times New Roman" w:hAnsi="Times New Roman" w:cs="Times New Roman"/>
          <w:i/>
          <w:sz w:val="28"/>
          <w:szCs w:val="28"/>
        </w:rPr>
        <w:t xml:space="preserve">проводников </w:t>
      </w:r>
      <w:r w:rsidR="006F2862" w:rsidRPr="003101B3">
        <w:rPr>
          <w:rFonts w:ascii="Times New Roman" w:hAnsi="Times New Roman" w:cs="Times New Roman"/>
          <w:i/>
          <w:sz w:val="28"/>
          <w:szCs w:val="28"/>
          <w:lang w:val="en-US"/>
        </w:rPr>
        <w:t>I</w:t>
      </w:r>
      <w:r w:rsidR="006F2862" w:rsidRPr="003101B3">
        <w:rPr>
          <w:rFonts w:ascii="Times New Roman" w:hAnsi="Times New Roman" w:cs="Times New Roman"/>
          <w:i/>
          <w:sz w:val="28"/>
          <w:szCs w:val="28"/>
        </w:rPr>
        <w:t xml:space="preserve"> рода</w:t>
      </w:r>
      <w:r w:rsidR="006F2862">
        <w:rPr>
          <w:rFonts w:ascii="Times New Roman" w:hAnsi="Times New Roman" w:cs="Times New Roman"/>
          <w:iCs/>
          <w:sz w:val="28"/>
          <w:szCs w:val="28"/>
        </w:rPr>
        <w:t xml:space="preserve">, в которых носителями тока являются свободные электроны металлов. </w:t>
      </w:r>
    </w:p>
    <w:p w:rsidR="003101B3" w:rsidRDefault="003101B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Возникновение ионов в электролитах объясняется явлением </w:t>
      </w:r>
      <w:r w:rsidRPr="00840D6F">
        <w:rPr>
          <w:rFonts w:ascii="Times New Roman" w:hAnsi="Times New Roman" w:cs="Times New Roman"/>
          <w:i/>
          <w:sz w:val="28"/>
          <w:szCs w:val="28"/>
        </w:rPr>
        <w:t>электролитической диссоциации</w:t>
      </w:r>
      <w:r>
        <w:rPr>
          <w:rFonts w:ascii="Times New Roman" w:hAnsi="Times New Roman" w:cs="Times New Roman"/>
          <w:iCs/>
          <w:sz w:val="28"/>
          <w:szCs w:val="28"/>
        </w:rPr>
        <w:t xml:space="preserve"> – распадом молекул растворенного вещества на положительные и отрицательные </w:t>
      </w:r>
      <w:r w:rsidR="00B075BA">
        <w:rPr>
          <w:rFonts w:ascii="Times New Roman" w:hAnsi="Times New Roman" w:cs="Times New Roman"/>
          <w:iCs/>
          <w:sz w:val="28"/>
          <w:szCs w:val="28"/>
        </w:rPr>
        <w:t xml:space="preserve">ионы в результате взаимодействия с растворителем. Молекулы растворяемых веществ состоят из взаимосвязанных ионов противоположного знака (например, </w:t>
      </w:r>
      <w:r w:rsidR="00B075BA">
        <w:rPr>
          <w:rFonts w:ascii="Times New Roman" w:hAnsi="Times New Roman" w:cs="Times New Roman"/>
          <w:iCs/>
          <w:sz w:val="28"/>
          <w:szCs w:val="28"/>
          <w:lang w:val="en-US"/>
        </w:rPr>
        <w:t>Na</w:t>
      </w:r>
      <w:r w:rsidR="00B075BA" w:rsidRPr="00B075BA">
        <w:rPr>
          <w:rFonts w:ascii="Times New Roman" w:hAnsi="Times New Roman" w:cs="Times New Roman"/>
          <w:iCs/>
          <w:sz w:val="28"/>
          <w:szCs w:val="28"/>
          <w:vertAlign w:val="superscript"/>
        </w:rPr>
        <w:t>+</w:t>
      </w:r>
      <w:proofErr w:type="spellStart"/>
      <w:r w:rsidR="00B075BA">
        <w:rPr>
          <w:rFonts w:ascii="Times New Roman" w:hAnsi="Times New Roman" w:cs="Times New Roman"/>
          <w:iCs/>
          <w:sz w:val="28"/>
          <w:szCs w:val="28"/>
          <w:lang w:val="en-US"/>
        </w:rPr>
        <w:t>Cl</w:t>
      </w:r>
      <w:proofErr w:type="spellEnd"/>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H</w:t>
      </w:r>
      <w:r w:rsidR="00B075BA" w:rsidRPr="00B075BA">
        <w:rPr>
          <w:rFonts w:ascii="Times New Roman" w:hAnsi="Times New Roman" w:cs="Times New Roman"/>
          <w:iCs/>
          <w:sz w:val="28"/>
          <w:szCs w:val="28"/>
          <w:vertAlign w:val="superscript"/>
        </w:rPr>
        <w:t>+</w:t>
      </w:r>
      <w:proofErr w:type="spellStart"/>
      <w:r w:rsidR="00B075BA">
        <w:rPr>
          <w:rFonts w:ascii="Times New Roman" w:hAnsi="Times New Roman" w:cs="Times New Roman"/>
          <w:iCs/>
          <w:sz w:val="28"/>
          <w:szCs w:val="28"/>
          <w:lang w:val="en-US"/>
        </w:rPr>
        <w:t>Cl</w:t>
      </w:r>
      <w:proofErr w:type="spellEnd"/>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K</w:t>
      </w:r>
      <w:r w:rsidR="00B075BA" w:rsidRPr="00B075BA">
        <w:rPr>
          <w:rFonts w:ascii="Times New Roman" w:hAnsi="Times New Roman" w:cs="Times New Roman"/>
          <w:iCs/>
          <w:sz w:val="28"/>
          <w:szCs w:val="28"/>
          <w:vertAlign w:val="superscript"/>
        </w:rPr>
        <w:t>+</w:t>
      </w:r>
      <w:r w:rsidR="00B075BA">
        <w:rPr>
          <w:rFonts w:ascii="Times New Roman" w:hAnsi="Times New Roman" w:cs="Times New Roman"/>
          <w:iCs/>
          <w:sz w:val="28"/>
          <w:szCs w:val="28"/>
          <w:lang w:val="en-US"/>
        </w:rPr>
        <w:t>I</w:t>
      </w:r>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Cu</w:t>
      </w:r>
      <w:r w:rsidR="00B075BA" w:rsidRPr="00B075BA">
        <w:rPr>
          <w:rFonts w:ascii="Times New Roman" w:hAnsi="Times New Roman" w:cs="Times New Roman"/>
          <w:iCs/>
          <w:sz w:val="28"/>
          <w:szCs w:val="28"/>
          <w:vertAlign w:val="superscript"/>
        </w:rPr>
        <w:t>2+</w:t>
      </w:r>
      <w:r w:rsidR="00B075BA">
        <w:rPr>
          <w:rFonts w:ascii="Times New Roman" w:hAnsi="Times New Roman" w:cs="Times New Roman"/>
          <w:iCs/>
          <w:sz w:val="28"/>
          <w:szCs w:val="28"/>
          <w:lang w:val="en-US"/>
        </w:rPr>
        <w:t>SO</w:t>
      </w:r>
      <w:r w:rsidR="00B075BA" w:rsidRPr="00B075BA">
        <w:rPr>
          <w:rFonts w:ascii="Times New Roman" w:hAnsi="Times New Roman" w:cs="Times New Roman"/>
          <w:iCs/>
          <w:sz w:val="28"/>
          <w:szCs w:val="28"/>
          <w:vertAlign w:val="subscript"/>
        </w:rPr>
        <w:t>4</w:t>
      </w:r>
      <w:r w:rsidR="00B075BA" w:rsidRPr="00B075BA">
        <w:rPr>
          <w:rFonts w:ascii="Times New Roman" w:hAnsi="Times New Roman" w:cs="Times New Roman"/>
          <w:iCs/>
          <w:sz w:val="28"/>
          <w:szCs w:val="28"/>
          <w:vertAlign w:val="superscript"/>
        </w:rPr>
        <w:t>2-</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rPr>
        <w:t xml:space="preserve">и т.д.). Силы притяжения между этими ионами обеспечивают целостность таких молекул. Взаимодействие этих молекул с полярными молекулами растворителя, например, воды приводит к ослаблению </w:t>
      </w:r>
      <w:r w:rsidR="00B075BA">
        <w:rPr>
          <w:rFonts w:ascii="Times New Roman" w:hAnsi="Times New Roman" w:cs="Times New Roman"/>
          <w:iCs/>
          <w:sz w:val="28"/>
          <w:szCs w:val="28"/>
        </w:rPr>
        <w:lastRenderedPageBreak/>
        <w:t xml:space="preserve">взаимного притяжения противоположно заряженных ионов. Сила взаимодействия ионов в воде уменьшается в 81 раз (диэлектрическая проницаемость воды </w:t>
      </w:r>
      <m:oMath>
        <m:r>
          <w:rPr>
            <w:rFonts w:ascii="Cambria Math" w:hAnsi="Cambria Math" w:cs="Times New Roman"/>
            <w:sz w:val="28"/>
            <w:szCs w:val="28"/>
          </w:rPr>
          <m:t>ε=81</m:t>
        </m:r>
      </m:oMath>
      <w:r w:rsidR="00B075BA">
        <w:rPr>
          <w:rFonts w:ascii="Times New Roman" w:hAnsi="Times New Roman" w:cs="Times New Roman"/>
          <w:iCs/>
          <w:sz w:val="28"/>
          <w:szCs w:val="28"/>
        </w:rPr>
        <w:t xml:space="preserve">). При тепловом, хаотическом движении молекул растворенных веществ и растворителей происходят их столкновения, которые приводят к распаду молекул на ионы. </w:t>
      </w:r>
    </w:p>
    <w:p w:rsidR="00840D6F" w:rsidRDefault="00376F5A" w:rsidP="007B71D6">
      <w:pPr>
        <w:spacing w:after="0" w:line="360" w:lineRule="auto"/>
        <w:ind w:firstLine="709"/>
        <w:jc w:val="both"/>
        <w:rPr>
          <w:rFonts w:ascii="Times New Roman" w:eastAsiaTheme="minorEastAsia" w:hAnsi="Times New Roman" w:cs="Times New Roman"/>
          <w:iCs/>
          <w:sz w:val="28"/>
          <w:szCs w:val="28"/>
        </w:rPr>
      </w:pPr>
      <w:r w:rsidRPr="00376F5A">
        <w:rPr>
          <w:rFonts w:ascii="Times New Roman" w:hAnsi="Times New Roman" w:cs="Times New Roman"/>
          <w:i/>
          <w:sz w:val="28"/>
          <w:szCs w:val="28"/>
        </w:rPr>
        <w:t>Степенью диссоциации</w:t>
      </w:r>
      <w:r>
        <w:rPr>
          <w:rFonts w:ascii="Times New Roman" w:hAnsi="Times New Roman" w:cs="Times New Roman"/>
          <w:iCs/>
          <w:sz w:val="28"/>
          <w:szCs w:val="28"/>
        </w:rPr>
        <w:t xml:space="preserve"> </w:t>
      </w:r>
      <w:r w:rsidRPr="00376F5A">
        <w:rPr>
          <w:rFonts w:ascii="Times New Roman" w:hAnsi="Times New Roman" w:cs="Times New Roman"/>
          <w:b/>
          <w:bCs/>
          <w:i/>
          <w:sz w:val="28"/>
          <w:szCs w:val="28"/>
          <w:lang w:val="en-US"/>
        </w:rPr>
        <w:t>d</w:t>
      </w:r>
      <w:r w:rsidRPr="00376F5A">
        <w:rPr>
          <w:rFonts w:ascii="Times New Roman" w:hAnsi="Times New Roman" w:cs="Times New Roman"/>
          <w:iCs/>
          <w:sz w:val="28"/>
          <w:szCs w:val="28"/>
        </w:rPr>
        <w:t xml:space="preserve"> </w:t>
      </w:r>
      <w:r>
        <w:rPr>
          <w:rFonts w:ascii="Times New Roman" w:hAnsi="Times New Roman" w:cs="Times New Roman"/>
          <w:iCs/>
          <w:sz w:val="28"/>
          <w:szCs w:val="28"/>
        </w:rPr>
        <w:t xml:space="preserve">называется отношение числа молекул </w:t>
      </w:r>
      <w:r w:rsidRPr="00376F5A">
        <w:rPr>
          <w:rFonts w:ascii="Times New Roman" w:hAnsi="Times New Roman" w:cs="Times New Roman"/>
          <w:i/>
          <w:sz w:val="28"/>
          <w:szCs w:val="28"/>
          <w:lang w:val="en-US"/>
        </w:rPr>
        <w:t>n</w:t>
      </w:r>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диссоциировавших</w:t>
      </w:r>
      <w:proofErr w:type="spellEnd"/>
      <w:r>
        <w:rPr>
          <w:rFonts w:ascii="Times New Roman" w:hAnsi="Times New Roman" w:cs="Times New Roman"/>
          <w:iCs/>
          <w:sz w:val="28"/>
          <w:szCs w:val="28"/>
        </w:rPr>
        <w:t xml:space="preserve"> на ионы, к общему числу </w:t>
      </w:r>
      <m:oMath>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0</m:t>
            </m:r>
          </m:sub>
        </m:sSub>
      </m:oMath>
      <w:r w:rsidRPr="00376F5A">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молекул вещества: </w:t>
      </w:r>
      <m:oMath>
        <m:r>
          <w:rPr>
            <w:rFonts w:ascii="Cambria Math" w:eastAsiaTheme="minorEastAsia" w:hAnsi="Cambria Math" w:cs="Times New Roman"/>
            <w:sz w:val="28"/>
            <w:szCs w:val="28"/>
          </w:rPr>
          <m:t>d=</m:t>
        </m:r>
        <m:f>
          <m:fPr>
            <m:ctrlPr>
              <w:rPr>
                <w:rFonts w:ascii="Cambria Math" w:eastAsiaTheme="minorEastAsia" w:hAnsi="Cambria Math" w:cs="Times New Roman"/>
                <w:i/>
                <w:iCs/>
                <w:sz w:val="28"/>
                <w:szCs w:val="28"/>
              </w:rPr>
            </m:ctrlPr>
          </m:fPr>
          <m:num>
            <m:r>
              <w:rPr>
                <w:rFonts w:ascii="Cambria Math" w:eastAsiaTheme="minorEastAsia" w:hAnsi="Cambria Math" w:cs="Times New Roman"/>
                <w:sz w:val="28"/>
                <w:szCs w:val="28"/>
              </w:rPr>
              <m:t>n</m:t>
            </m:r>
          </m:num>
          <m:den>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0</m:t>
                </m:r>
              </m:sub>
            </m:sSub>
          </m:den>
        </m:f>
      </m:oMath>
      <w:r>
        <w:rPr>
          <w:rFonts w:ascii="Times New Roman" w:eastAsiaTheme="minorEastAsia" w:hAnsi="Times New Roman" w:cs="Times New Roman"/>
          <w:iCs/>
          <w:sz w:val="28"/>
          <w:szCs w:val="28"/>
        </w:rPr>
        <w:t xml:space="preserve">. </w:t>
      </w:r>
      <w:r w:rsidR="00D309FB">
        <w:rPr>
          <w:rFonts w:ascii="Times New Roman" w:eastAsiaTheme="minorEastAsia" w:hAnsi="Times New Roman" w:cs="Times New Roman"/>
          <w:iCs/>
          <w:sz w:val="28"/>
          <w:szCs w:val="28"/>
        </w:rPr>
        <w:t>При тепловом, хаотическом движен</w:t>
      </w:r>
      <w:proofErr w:type="gramStart"/>
      <w:r w:rsidR="00D309FB">
        <w:rPr>
          <w:rFonts w:ascii="Times New Roman" w:eastAsiaTheme="minorEastAsia" w:hAnsi="Times New Roman" w:cs="Times New Roman"/>
          <w:iCs/>
          <w:sz w:val="28"/>
          <w:szCs w:val="28"/>
        </w:rPr>
        <w:t>ии ио</w:t>
      </w:r>
      <w:proofErr w:type="gramEnd"/>
      <w:r w:rsidR="00D309FB">
        <w:rPr>
          <w:rFonts w:ascii="Times New Roman" w:eastAsiaTheme="minorEastAsia" w:hAnsi="Times New Roman" w:cs="Times New Roman"/>
          <w:iCs/>
          <w:sz w:val="28"/>
          <w:szCs w:val="28"/>
        </w:rPr>
        <w:t xml:space="preserve">нов в </w:t>
      </w:r>
      <w:r w:rsidR="00D309FB" w:rsidRPr="00D309FB">
        <w:rPr>
          <w:rFonts w:ascii="Times New Roman" w:eastAsiaTheme="minorEastAsia" w:hAnsi="Times New Roman" w:cs="Times New Roman"/>
          <w:i/>
          <w:sz w:val="28"/>
          <w:szCs w:val="28"/>
        </w:rPr>
        <w:t>растворе</w:t>
      </w:r>
      <w:r w:rsidR="00D309FB">
        <w:rPr>
          <w:rFonts w:ascii="Times New Roman" w:eastAsiaTheme="minorEastAsia" w:hAnsi="Times New Roman" w:cs="Times New Roman"/>
          <w:iCs/>
          <w:sz w:val="28"/>
          <w:szCs w:val="28"/>
        </w:rPr>
        <w:t xml:space="preserve"> может происходить процесс воссоединения ионов противоположных знаков в нейтральные молекулы. Этот процесс называется </w:t>
      </w:r>
      <w:r w:rsidR="00D309FB" w:rsidRPr="00D309FB">
        <w:rPr>
          <w:rFonts w:ascii="Times New Roman" w:eastAsiaTheme="minorEastAsia" w:hAnsi="Times New Roman" w:cs="Times New Roman"/>
          <w:i/>
          <w:sz w:val="28"/>
          <w:szCs w:val="28"/>
        </w:rPr>
        <w:t>рекомбинацией (</w:t>
      </w:r>
      <w:proofErr w:type="spellStart"/>
      <w:r w:rsidR="00D309FB" w:rsidRPr="00D309FB">
        <w:rPr>
          <w:rFonts w:ascii="Times New Roman" w:eastAsiaTheme="minorEastAsia" w:hAnsi="Times New Roman" w:cs="Times New Roman"/>
          <w:i/>
          <w:sz w:val="28"/>
          <w:szCs w:val="28"/>
        </w:rPr>
        <w:t>молизацией</w:t>
      </w:r>
      <w:proofErr w:type="spellEnd"/>
      <w:r w:rsidR="00D309FB" w:rsidRPr="00D309FB">
        <w:rPr>
          <w:rFonts w:ascii="Times New Roman" w:eastAsiaTheme="minorEastAsia" w:hAnsi="Times New Roman" w:cs="Times New Roman"/>
          <w:i/>
          <w:sz w:val="28"/>
          <w:szCs w:val="28"/>
        </w:rPr>
        <w:t>) ионов</w:t>
      </w:r>
      <w:r w:rsidR="00D309FB">
        <w:rPr>
          <w:rFonts w:ascii="Times New Roman" w:eastAsiaTheme="minorEastAsia" w:hAnsi="Times New Roman" w:cs="Times New Roman"/>
          <w:iCs/>
          <w:sz w:val="28"/>
          <w:szCs w:val="28"/>
        </w:rPr>
        <w:t xml:space="preserve">. </w:t>
      </w:r>
      <w:r w:rsidR="00C96B81">
        <w:rPr>
          <w:rFonts w:ascii="Times New Roman" w:eastAsiaTheme="minorEastAsia" w:hAnsi="Times New Roman" w:cs="Times New Roman"/>
          <w:iCs/>
          <w:sz w:val="28"/>
          <w:szCs w:val="28"/>
        </w:rPr>
        <w:t xml:space="preserve">При повышении температуры электролита возрастает средняя кинетическая энергия движения молекул, а также уменьшается сила внутреннего трения жидкости, что приводит к увеличению скорости движения ионов. В результате этого увеличивается и число пар ионов, образующихся в единицу времени. </w:t>
      </w:r>
    </w:p>
    <w:p w:rsidR="00896383" w:rsidRDefault="00896383"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Из-за увеличения концентрац</w:t>
      </w:r>
      <w:proofErr w:type="gramStart"/>
      <w:r>
        <w:rPr>
          <w:rFonts w:ascii="Times New Roman" w:eastAsiaTheme="minorEastAsia" w:hAnsi="Times New Roman" w:cs="Times New Roman"/>
          <w:iCs/>
          <w:sz w:val="28"/>
          <w:szCs w:val="28"/>
        </w:rPr>
        <w:t>ии ио</w:t>
      </w:r>
      <w:proofErr w:type="gramEnd"/>
      <w:r>
        <w:rPr>
          <w:rFonts w:ascii="Times New Roman" w:eastAsiaTheme="minorEastAsia" w:hAnsi="Times New Roman" w:cs="Times New Roman"/>
          <w:iCs/>
          <w:sz w:val="28"/>
          <w:szCs w:val="28"/>
        </w:rPr>
        <w:t>нов при повышении температуры значение электрического сопротивления электролита уменьшается</w:t>
      </w:r>
      <w:r w:rsidR="004E4DD8">
        <w:rPr>
          <w:rFonts w:ascii="Times New Roman" w:eastAsiaTheme="minorEastAsia" w:hAnsi="Times New Roman" w:cs="Times New Roman"/>
          <w:iCs/>
          <w:sz w:val="28"/>
          <w:szCs w:val="28"/>
        </w:rPr>
        <w:t xml:space="preserve">: </w:t>
      </w:r>
    </w:p>
    <w:p w:rsidR="004E4DD8" w:rsidRPr="004E4DD8" w:rsidRDefault="000852FE" w:rsidP="007B71D6">
      <w:pPr>
        <w:spacing w:after="0" w:line="360" w:lineRule="auto"/>
        <w:ind w:firstLine="709"/>
        <w:jc w:val="both"/>
        <w:rPr>
          <w:rFonts w:ascii="Times New Roman" w:hAnsi="Times New Roman" w:cs="Times New Roman"/>
          <w:iCs/>
          <w:sz w:val="28"/>
          <w:szCs w:val="28"/>
          <w:lang w:val="en-US"/>
        </w:rPr>
      </w:pPr>
      <m:oMathPara>
        <m:oMath>
          <m:sSub>
            <m:sSubPr>
              <m:ctrlPr>
                <w:rPr>
                  <w:rFonts w:ascii="Cambria Math" w:hAnsi="Cambria Math" w:cs="Times New Roman"/>
                  <w:i/>
                  <w:iCs/>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R</m:t>
              </m:r>
            </m:e>
            <m:sub>
              <m:r>
                <w:rPr>
                  <w:rFonts w:ascii="Cambria Math" w:hAnsi="Cambria Math" w:cs="Times New Roman"/>
                  <w:sz w:val="28"/>
                  <w:szCs w:val="28"/>
                </w:rPr>
                <m:t>0</m:t>
              </m:r>
            </m:sub>
          </m:sSub>
          <m:r>
            <w:rPr>
              <w:rFonts w:ascii="Cambria Math" w:hAnsi="Cambria Math" w:cs="Times New Roman"/>
              <w:sz w:val="28"/>
              <w:szCs w:val="28"/>
            </w:rPr>
            <m:t>(1-α∙t)</m:t>
          </m:r>
        </m:oMath>
      </m:oMathPara>
    </w:p>
    <w:p w:rsidR="00207244" w:rsidRDefault="004E4DD8"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где </w:t>
      </w:r>
      <m:oMath>
        <m:sSub>
          <m:sSubPr>
            <m:ctrlPr>
              <w:rPr>
                <w:rFonts w:ascii="Cambria Math" w:hAnsi="Cambria Math" w:cs="Times New Roman"/>
                <w:i/>
                <w:iCs/>
                <w:sz w:val="28"/>
                <w:szCs w:val="28"/>
              </w:rPr>
            </m:ctrlPr>
          </m:sSubPr>
          <m:e>
            <m:r>
              <w:rPr>
                <w:rFonts w:ascii="Cambria Math" w:hAnsi="Cambria Math" w:cs="Times New Roman"/>
                <w:sz w:val="28"/>
                <w:szCs w:val="28"/>
              </w:rPr>
              <m:t>R</m:t>
            </m:r>
          </m:e>
          <m:sub>
            <m:r>
              <w:rPr>
                <w:rFonts w:ascii="Cambria Math" w:hAnsi="Cambria Math" w:cs="Times New Roman"/>
                <w:sz w:val="28"/>
                <w:szCs w:val="28"/>
              </w:rPr>
              <m:t>0</m:t>
            </m:r>
          </m:sub>
        </m:sSub>
      </m:oMath>
      <w:r>
        <w:rPr>
          <w:rFonts w:ascii="Times New Roman" w:eastAsiaTheme="minorEastAsia" w:hAnsi="Times New Roman" w:cs="Times New Roman"/>
          <w:iCs/>
          <w:sz w:val="28"/>
          <w:szCs w:val="28"/>
        </w:rPr>
        <w:t xml:space="preserve"> – сопротивление электролита при </w:t>
      </w:r>
      <w:r w:rsidRPr="004E4DD8">
        <w:rPr>
          <w:rFonts w:ascii="Times New Roman" w:eastAsiaTheme="minorEastAsia" w:hAnsi="Times New Roman" w:cs="Times New Roman"/>
          <w:i/>
          <w:sz w:val="28"/>
          <w:szCs w:val="28"/>
        </w:rPr>
        <w:t>0</w:t>
      </w:r>
      <w:r w:rsidRPr="004E4DD8">
        <w:rPr>
          <w:rFonts w:ascii="Times New Roman" w:eastAsiaTheme="minorEastAsia" w:hAnsi="Times New Roman" w:cs="Times New Roman"/>
          <w:i/>
          <w:sz w:val="28"/>
          <w:szCs w:val="28"/>
          <w:vertAlign w:val="superscript"/>
        </w:rPr>
        <w:t>0</w:t>
      </w:r>
      <w:r w:rsidRPr="004E4DD8">
        <w:rPr>
          <w:rFonts w:ascii="Times New Roman" w:eastAsiaTheme="minorEastAsia" w:hAnsi="Times New Roman" w:cs="Times New Roman"/>
          <w:i/>
          <w:sz w:val="28"/>
          <w:szCs w:val="28"/>
        </w:rPr>
        <w:t>С</w:t>
      </w:r>
      <w:r>
        <w:rPr>
          <w:rFonts w:ascii="Times New Roman" w:eastAsiaTheme="minorEastAsia" w:hAnsi="Times New Roman" w:cs="Times New Roman"/>
          <w:iCs/>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t</m:t>
            </m:r>
          </m:sub>
        </m:sSub>
      </m:oMath>
      <w:r>
        <w:rPr>
          <w:rFonts w:ascii="Times New Roman" w:eastAsiaTheme="minorEastAsia" w:hAnsi="Times New Roman" w:cs="Times New Roman"/>
          <w:iCs/>
          <w:sz w:val="28"/>
          <w:szCs w:val="28"/>
        </w:rPr>
        <w:t xml:space="preserve"> – сопротивление электролита при </w:t>
      </w:r>
      <w:r w:rsidRPr="004E4DD8">
        <w:rPr>
          <w:rFonts w:ascii="Times New Roman" w:eastAsiaTheme="minorEastAsia" w:hAnsi="Times New Roman" w:cs="Times New Roman"/>
          <w:i/>
          <w:sz w:val="28"/>
          <w:szCs w:val="28"/>
          <w:lang w:val="en-US"/>
        </w:rPr>
        <w:t>t</w:t>
      </w:r>
      <w:r w:rsidRPr="004E4DD8">
        <w:rPr>
          <w:rFonts w:ascii="Times New Roman" w:eastAsiaTheme="minorEastAsia" w:hAnsi="Times New Roman" w:cs="Times New Roman"/>
          <w:i/>
          <w:sz w:val="28"/>
          <w:szCs w:val="28"/>
          <w:vertAlign w:val="superscript"/>
        </w:rPr>
        <w:t>0</w:t>
      </w:r>
      <w:r w:rsidRPr="004E4DD8">
        <w:rPr>
          <w:rFonts w:ascii="Times New Roman" w:eastAsiaTheme="minorEastAsia" w:hAnsi="Times New Roman" w:cs="Times New Roman"/>
          <w:i/>
          <w:sz w:val="28"/>
          <w:szCs w:val="28"/>
          <w:lang w:val="en-US"/>
        </w:rPr>
        <w:t>C</w:t>
      </w:r>
      <w:r>
        <w:rPr>
          <w:rFonts w:ascii="Times New Roman" w:eastAsiaTheme="minorEastAsia" w:hAnsi="Times New Roman" w:cs="Times New Roman"/>
          <w:iCs/>
          <w:sz w:val="28"/>
          <w:szCs w:val="28"/>
        </w:rPr>
        <w:t xml:space="preserve">; </w:t>
      </w:r>
      <m:oMath>
        <m:r>
          <w:rPr>
            <w:rFonts w:ascii="Cambria Math" w:hAnsi="Cambria Math" w:cs="Times New Roman"/>
            <w:sz w:val="28"/>
            <w:szCs w:val="28"/>
          </w:rPr>
          <m:t>α</m:t>
        </m:r>
      </m:oMath>
      <w:r>
        <w:rPr>
          <w:rFonts w:ascii="Times New Roman" w:eastAsiaTheme="minorEastAsia" w:hAnsi="Times New Roman" w:cs="Times New Roman"/>
          <w:iCs/>
          <w:sz w:val="28"/>
          <w:szCs w:val="28"/>
        </w:rPr>
        <w:t xml:space="preserve"> – температурный коэффициент сопротивления. </w:t>
      </w:r>
    </w:p>
    <w:p w:rsidR="00205944" w:rsidRDefault="00205944"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Между процессами электрической диссоциации и рекомбинац</w:t>
      </w:r>
      <w:proofErr w:type="gramStart"/>
      <w:r>
        <w:rPr>
          <w:rFonts w:ascii="Times New Roman" w:hAnsi="Times New Roman" w:cs="Times New Roman"/>
          <w:iCs/>
          <w:sz w:val="28"/>
          <w:szCs w:val="28"/>
        </w:rPr>
        <w:t>ии ио</w:t>
      </w:r>
      <w:proofErr w:type="gramEnd"/>
      <w:r>
        <w:rPr>
          <w:rFonts w:ascii="Times New Roman" w:hAnsi="Times New Roman" w:cs="Times New Roman"/>
          <w:iCs/>
          <w:sz w:val="28"/>
          <w:szCs w:val="28"/>
        </w:rPr>
        <w:t xml:space="preserve">нов при неизменных условиях устанавливается динамическое равновесие, при котором число молекул, распадающихся на ионы в единицу времени, равно числу пар ионов, которые за это время воссоединяются в нейтральные молекулы. </w:t>
      </w:r>
    </w:p>
    <w:p w:rsidR="003B4D7D" w:rsidRDefault="003B4D7D"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В состоянии динамического равновесия раствор электролита характеризуется определенной степенью диссоциации </w:t>
      </w:r>
      <w:r>
        <w:rPr>
          <w:rFonts w:ascii="Times New Roman" w:hAnsi="Times New Roman" w:cs="Times New Roman"/>
          <w:iCs/>
          <w:sz w:val="28"/>
          <w:szCs w:val="28"/>
          <w:lang w:val="en-US"/>
        </w:rPr>
        <w:t>d</w:t>
      </w:r>
      <w:r>
        <w:rPr>
          <w:rFonts w:ascii="Times New Roman" w:hAnsi="Times New Roman" w:cs="Times New Roman"/>
          <w:iCs/>
          <w:sz w:val="28"/>
          <w:szCs w:val="28"/>
        </w:rPr>
        <w:t xml:space="preserve">, определяющей число носителей тока в жидкости – ионов противоположного знака. Степень диссоциации </w:t>
      </w:r>
      <w:r>
        <w:rPr>
          <w:rFonts w:ascii="Times New Roman" w:hAnsi="Times New Roman" w:cs="Times New Roman"/>
          <w:iCs/>
          <w:sz w:val="28"/>
          <w:szCs w:val="28"/>
          <w:lang w:val="en-US"/>
        </w:rPr>
        <w:t>d</w:t>
      </w:r>
      <w:r w:rsidRPr="003D4D08">
        <w:rPr>
          <w:rFonts w:ascii="Times New Roman" w:hAnsi="Times New Roman" w:cs="Times New Roman"/>
          <w:iCs/>
          <w:sz w:val="28"/>
          <w:szCs w:val="28"/>
        </w:rPr>
        <w:t xml:space="preserve"> </w:t>
      </w:r>
      <w:r w:rsidR="003D4D08">
        <w:rPr>
          <w:rFonts w:ascii="Times New Roman" w:hAnsi="Times New Roman" w:cs="Times New Roman"/>
          <w:iCs/>
          <w:sz w:val="28"/>
          <w:szCs w:val="28"/>
        </w:rPr>
        <w:t xml:space="preserve">зависит от температуры, концентрации раствора и </w:t>
      </w:r>
      <w:r w:rsidR="003D4D08">
        <w:rPr>
          <w:rFonts w:ascii="Times New Roman" w:hAnsi="Times New Roman" w:cs="Times New Roman"/>
          <w:iCs/>
          <w:sz w:val="28"/>
          <w:szCs w:val="28"/>
        </w:rPr>
        <w:lastRenderedPageBreak/>
        <w:t xml:space="preserve">относительной диэлектрической проницаемости </w:t>
      </w:r>
      <m:oMath>
        <m:r>
          <w:rPr>
            <w:rFonts w:ascii="Cambria Math" w:hAnsi="Cambria Math" w:cs="Times New Roman"/>
            <w:sz w:val="28"/>
            <w:szCs w:val="28"/>
          </w:rPr>
          <m:t>ε</m:t>
        </m:r>
      </m:oMath>
      <w:r w:rsidR="003D4D08">
        <w:rPr>
          <w:rFonts w:ascii="Times New Roman" w:eastAsiaTheme="minorEastAsia" w:hAnsi="Times New Roman" w:cs="Times New Roman"/>
          <w:iCs/>
          <w:sz w:val="28"/>
          <w:szCs w:val="28"/>
        </w:rPr>
        <w:t xml:space="preserve"> растворителя. Ионы в электролитах движутся хаотически до тех пор, пока в жидкость не опускаются электроды. Тогда на хаотическое движение ионов накладывается их упорядоченное движение к соответствующим электродам и в жидкости возникает электрический ток. </w:t>
      </w:r>
    </w:p>
    <w:p w:rsidR="0084507B" w:rsidRPr="00B655AF" w:rsidRDefault="0084507B" w:rsidP="00C36070">
      <w:pPr>
        <w:spacing w:before="120" w:after="120" w:line="360" w:lineRule="auto"/>
        <w:ind w:firstLine="709"/>
        <w:jc w:val="center"/>
        <w:rPr>
          <w:rFonts w:ascii="Times New Roman" w:eastAsiaTheme="minorEastAsia" w:hAnsi="Times New Roman" w:cs="Times New Roman"/>
          <w:b/>
          <w:bCs/>
          <w:iCs/>
          <w:sz w:val="28"/>
          <w:szCs w:val="28"/>
        </w:rPr>
      </w:pPr>
      <w:r w:rsidRPr="00B655AF">
        <w:rPr>
          <w:rFonts w:ascii="Times New Roman" w:eastAsiaTheme="minorEastAsia" w:hAnsi="Times New Roman" w:cs="Times New Roman"/>
          <w:b/>
          <w:bCs/>
          <w:iCs/>
          <w:sz w:val="28"/>
          <w:szCs w:val="28"/>
        </w:rPr>
        <w:t>Законы электролиза</w:t>
      </w:r>
    </w:p>
    <w:p w:rsidR="0084507B" w:rsidRDefault="0084507B"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Первый закон электролиза (первый закон Фарадея): масса вещества, выделяющегося на электроде, прямо пропорциональна электрическому заряду </w:t>
      </w:r>
      <w:r w:rsidRPr="0084507B">
        <w:rPr>
          <w:rFonts w:ascii="Times New Roman" w:hAnsi="Times New Roman" w:cs="Times New Roman"/>
          <w:i/>
          <w:sz w:val="28"/>
          <w:szCs w:val="28"/>
          <w:lang w:val="en-US"/>
        </w:rPr>
        <w:t>q</w:t>
      </w:r>
      <w:r>
        <w:rPr>
          <w:rFonts w:ascii="Times New Roman" w:hAnsi="Times New Roman" w:cs="Times New Roman"/>
          <w:iCs/>
          <w:sz w:val="28"/>
          <w:szCs w:val="28"/>
        </w:rPr>
        <w:t xml:space="preserve">, прошедшему через электролит: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411"/>
      </w:tblGrid>
      <w:tr w:rsidR="0084507B" w:rsidTr="007B71D6">
        <w:tc>
          <w:tcPr>
            <w:tcW w:w="7933" w:type="dxa"/>
            <w:vAlign w:val="center"/>
          </w:tcPr>
          <w:p w:rsidR="0084507B" w:rsidRPr="0084507B" w:rsidRDefault="0084507B" w:rsidP="007B71D6">
            <w:pPr>
              <w:spacing w:line="360" w:lineRule="auto"/>
              <w:ind w:firstLine="709"/>
              <w:jc w:val="center"/>
              <w:rPr>
                <w:rFonts w:ascii="Times New Roman" w:hAnsi="Times New Roman" w:cs="Times New Roman"/>
                <w:i/>
                <w:iCs/>
                <w:sz w:val="28"/>
                <w:szCs w:val="28"/>
              </w:rPr>
            </w:pPr>
            <m:oMath>
              <m:r>
                <w:rPr>
                  <w:rFonts w:ascii="Cambria Math" w:hAnsi="Cambria Math" w:cs="Times New Roman"/>
                  <w:sz w:val="28"/>
                  <w:szCs w:val="28"/>
                </w:rPr>
                <m:t>m=k∙q</m:t>
              </m:r>
            </m:oMath>
            <w:r>
              <w:rPr>
                <w:rFonts w:ascii="Times New Roman" w:eastAsiaTheme="minorEastAsia" w:hAnsi="Times New Roman" w:cs="Times New Roman"/>
                <w:i/>
                <w:iCs/>
                <w:sz w:val="28"/>
                <w:szCs w:val="28"/>
              </w:rPr>
              <w:t xml:space="preserve"> </w:t>
            </w:r>
            <w:r w:rsidRPr="0084507B">
              <w:rPr>
                <w:rFonts w:ascii="Times New Roman" w:eastAsiaTheme="minorEastAsia" w:hAnsi="Times New Roman" w:cs="Times New Roman"/>
                <w:sz w:val="28"/>
                <w:szCs w:val="28"/>
              </w:rPr>
              <w:t>или</w:t>
            </w:r>
            <w:r>
              <w:rPr>
                <w:rFonts w:ascii="Times New Roman" w:eastAsiaTheme="minorEastAsia" w:hAnsi="Times New Roman" w:cs="Times New Roman"/>
                <w:i/>
                <w:iCs/>
                <w:sz w:val="28"/>
                <w:szCs w:val="28"/>
              </w:rPr>
              <w:t xml:space="preserve"> </w:t>
            </w:r>
            <m:oMath>
              <m:r>
                <w:rPr>
                  <w:rFonts w:ascii="Cambria Math" w:eastAsiaTheme="minorEastAsia" w:hAnsi="Cambria Math" w:cs="Times New Roman"/>
                  <w:sz w:val="28"/>
                  <w:szCs w:val="28"/>
                </w:rPr>
                <m:t>m=k∙I∙t</m:t>
              </m:r>
            </m:oMath>
          </w:p>
        </w:tc>
        <w:tc>
          <w:tcPr>
            <w:tcW w:w="1411" w:type="dxa"/>
            <w:vAlign w:val="center"/>
          </w:tcPr>
          <w:p w:rsidR="0084507B" w:rsidRDefault="0084507B"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(1)</w:t>
            </w:r>
          </w:p>
        </w:tc>
      </w:tr>
    </w:tbl>
    <w:p w:rsidR="0084507B" w:rsidRDefault="0091437F"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(поскольку </w:t>
      </w:r>
      <m:oMath>
        <m:r>
          <w:rPr>
            <w:rFonts w:ascii="Cambria Math" w:hAnsi="Cambria Math" w:cs="Times New Roman"/>
            <w:sz w:val="28"/>
            <w:szCs w:val="28"/>
          </w:rPr>
          <m:t>q=I∙t</m:t>
        </m:r>
      </m:oMath>
      <w:r>
        <w:rPr>
          <w:rFonts w:ascii="Times New Roman" w:eastAsiaTheme="minorEastAsia" w:hAnsi="Times New Roman" w:cs="Times New Roman"/>
          <w:iCs/>
          <w:sz w:val="28"/>
          <w:szCs w:val="28"/>
        </w:rPr>
        <w:t xml:space="preserve">, где </w:t>
      </w:r>
      <w:r w:rsidRPr="00C9228A">
        <w:rPr>
          <w:rFonts w:ascii="Times New Roman" w:eastAsiaTheme="minorEastAsia" w:hAnsi="Times New Roman" w:cs="Times New Roman"/>
          <w:i/>
          <w:sz w:val="28"/>
          <w:szCs w:val="28"/>
          <w:lang w:val="en-US"/>
        </w:rPr>
        <w:t>I</w:t>
      </w:r>
      <w:r w:rsidRPr="0091437F">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сила постоянного тока, протекающего</w:t>
      </w:r>
      <w:r w:rsidR="00C9228A">
        <w:rPr>
          <w:rFonts w:ascii="Times New Roman" w:eastAsiaTheme="minorEastAsia" w:hAnsi="Times New Roman" w:cs="Times New Roman"/>
          <w:iCs/>
          <w:sz w:val="28"/>
          <w:szCs w:val="28"/>
        </w:rPr>
        <w:t xml:space="preserve"> через раствор за время </w:t>
      </w:r>
      <w:r w:rsidR="00C9228A" w:rsidRPr="00C9228A">
        <w:rPr>
          <w:rFonts w:ascii="Times New Roman" w:eastAsiaTheme="minorEastAsia" w:hAnsi="Times New Roman" w:cs="Times New Roman"/>
          <w:i/>
          <w:sz w:val="28"/>
          <w:szCs w:val="28"/>
          <w:lang w:val="en-US"/>
        </w:rPr>
        <w:t>t</w:t>
      </w:r>
      <w:r>
        <w:rPr>
          <w:rFonts w:ascii="Times New Roman" w:hAnsi="Times New Roman" w:cs="Times New Roman"/>
          <w:iCs/>
          <w:sz w:val="28"/>
          <w:szCs w:val="28"/>
        </w:rPr>
        <w:t>)</w:t>
      </w:r>
      <w:r w:rsidR="00C9228A">
        <w:rPr>
          <w:rFonts w:ascii="Times New Roman" w:hAnsi="Times New Roman" w:cs="Times New Roman"/>
          <w:iCs/>
          <w:sz w:val="28"/>
          <w:szCs w:val="28"/>
        </w:rPr>
        <w:t xml:space="preserve">. </w:t>
      </w:r>
    </w:p>
    <w:p w:rsidR="00C9228A" w:rsidRDefault="00C9228A"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Коэффициент пропорциональности </w:t>
      </w:r>
      <w:r w:rsidRPr="00C9228A">
        <w:rPr>
          <w:rFonts w:ascii="Times New Roman" w:hAnsi="Times New Roman" w:cs="Times New Roman"/>
          <w:i/>
          <w:sz w:val="28"/>
          <w:szCs w:val="28"/>
          <w:lang w:val="en-US"/>
        </w:rPr>
        <w:t>k</w:t>
      </w:r>
      <w:r w:rsidRPr="00C9228A">
        <w:rPr>
          <w:rFonts w:ascii="Times New Roman" w:hAnsi="Times New Roman" w:cs="Times New Roman"/>
          <w:iCs/>
          <w:sz w:val="28"/>
          <w:szCs w:val="28"/>
        </w:rPr>
        <w:t xml:space="preserve"> </w:t>
      </w:r>
      <w:r>
        <w:rPr>
          <w:rFonts w:ascii="Times New Roman" w:hAnsi="Times New Roman" w:cs="Times New Roman"/>
          <w:iCs/>
          <w:sz w:val="28"/>
          <w:szCs w:val="28"/>
        </w:rPr>
        <w:t xml:space="preserve">называется </w:t>
      </w:r>
      <w:r w:rsidRPr="00C9228A">
        <w:rPr>
          <w:rFonts w:ascii="Times New Roman" w:hAnsi="Times New Roman" w:cs="Times New Roman"/>
          <w:i/>
          <w:sz w:val="28"/>
          <w:szCs w:val="28"/>
        </w:rPr>
        <w:t>электрохимическим эквивалентом</w:t>
      </w:r>
      <w:r>
        <w:rPr>
          <w:rFonts w:ascii="Times New Roman" w:hAnsi="Times New Roman" w:cs="Times New Roman"/>
          <w:iCs/>
          <w:sz w:val="28"/>
          <w:szCs w:val="28"/>
        </w:rPr>
        <w:t xml:space="preserve"> вещества. Он численно равен массе вещества, которая выделяется при прохождении через электролит единичного заряда </w:t>
      </w:r>
      <w:r w:rsidRPr="00C9228A">
        <w:rPr>
          <w:rFonts w:ascii="Times New Roman" w:hAnsi="Times New Roman" w:cs="Times New Roman"/>
          <w:i/>
          <w:sz w:val="28"/>
          <w:szCs w:val="28"/>
          <w:lang w:val="en-US"/>
        </w:rPr>
        <w:t>q</w:t>
      </w:r>
      <w:r w:rsidRPr="00C9228A">
        <w:rPr>
          <w:rFonts w:ascii="Times New Roman" w:hAnsi="Times New Roman" w:cs="Times New Roman"/>
          <w:iCs/>
          <w:sz w:val="28"/>
          <w:szCs w:val="28"/>
        </w:rPr>
        <w:t xml:space="preserve"> </w:t>
      </w:r>
      <w:r>
        <w:rPr>
          <w:rFonts w:ascii="Times New Roman" w:hAnsi="Times New Roman" w:cs="Times New Roman"/>
          <w:iCs/>
          <w:sz w:val="28"/>
          <w:szCs w:val="28"/>
        </w:rPr>
        <w:t>–</w:t>
      </w:r>
      <w:r w:rsidRPr="00C9228A">
        <w:rPr>
          <w:rFonts w:ascii="Times New Roman" w:hAnsi="Times New Roman" w:cs="Times New Roman"/>
          <w:iCs/>
          <w:sz w:val="28"/>
          <w:szCs w:val="28"/>
        </w:rPr>
        <w:t xml:space="preserve"> </w:t>
      </w:r>
      <w:r>
        <w:rPr>
          <w:rFonts w:ascii="Times New Roman" w:hAnsi="Times New Roman" w:cs="Times New Roman"/>
          <w:iCs/>
          <w:sz w:val="28"/>
          <w:szCs w:val="28"/>
        </w:rPr>
        <w:t xml:space="preserve">физический смысл </w:t>
      </w:r>
      <w:r w:rsidRPr="00C9228A">
        <w:rPr>
          <w:rFonts w:ascii="Times New Roman" w:hAnsi="Times New Roman" w:cs="Times New Roman"/>
          <w:i/>
          <w:sz w:val="28"/>
          <w:szCs w:val="28"/>
          <w:lang w:val="en-US"/>
        </w:rPr>
        <w:t>k</w:t>
      </w:r>
      <w:r>
        <w:rPr>
          <w:rFonts w:ascii="Times New Roman" w:hAnsi="Times New Roman" w:cs="Times New Roman"/>
          <w:iCs/>
          <w:sz w:val="28"/>
          <w:szCs w:val="28"/>
        </w:rPr>
        <w:t xml:space="preserve">. </w:t>
      </w:r>
    </w:p>
    <w:p w:rsidR="00582275" w:rsidRDefault="00582275" w:rsidP="007B71D6">
      <w:pPr>
        <w:spacing w:after="0" w:line="360" w:lineRule="auto"/>
        <w:ind w:firstLine="709"/>
        <w:jc w:val="both"/>
        <w:rPr>
          <w:rFonts w:ascii="Times New Roman" w:hAnsi="Times New Roman" w:cs="Times New Roman"/>
          <w:iCs/>
          <w:sz w:val="28"/>
          <w:szCs w:val="28"/>
        </w:rPr>
      </w:pPr>
      <w:r w:rsidRPr="00A72A56">
        <w:rPr>
          <w:rFonts w:ascii="Times New Roman" w:hAnsi="Times New Roman" w:cs="Times New Roman"/>
          <w:i/>
          <w:sz w:val="28"/>
          <w:szCs w:val="28"/>
        </w:rPr>
        <w:t>Второй закон электролиза</w:t>
      </w:r>
      <w:r>
        <w:rPr>
          <w:rFonts w:ascii="Times New Roman" w:hAnsi="Times New Roman" w:cs="Times New Roman"/>
          <w:iCs/>
          <w:sz w:val="28"/>
          <w:szCs w:val="28"/>
        </w:rPr>
        <w:t xml:space="preserve"> (</w:t>
      </w:r>
      <w:r w:rsidRPr="00A72A56">
        <w:rPr>
          <w:rFonts w:ascii="Times New Roman" w:hAnsi="Times New Roman" w:cs="Times New Roman"/>
          <w:i/>
          <w:sz w:val="28"/>
          <w:szCs w:val="28"/>
        </w:rPr>
        <w:t>второй закон Фарадея</w:t>
      </w:r>
      <w:r>
        <w:rPr>
          <w:rFonts w:ascii="Times New Roman" w:hAnsi="Times New Roman" w:cs="Times New Roman"/>
          <w:iCs/>
          <w:sz w:val="28"/>
          <w:szCs w:val="28"/>
        </w:rPr>
        <w:t>): электрохимические эквиваленты веще</w:t>
      </w:r>
      <w:proofErr w:type="gramStart"/>
      <w:r>
        <w:rPr>
          <w:rFonts w:ascii="Times New Roman" w:hAnsi="Times New Roman" w:cs="Times New Roman"/>
          <w:iCs/>
          <w:sz w:val="28"/>
          <w:szCs w:val="28"/>
        </w:rPr>
        <w:t>ств пр</w:t>
      </w:r>
      <w:proofErr w:type="gramEnd"/>
      <w:r>
        <w:rPr>
          <w:rFonts w:ascii="Times New Roman" w:hAnsi="Times New Roman" w:cs="Times New Roman"/>
          <w:iCs/>
          <w:sz w:val="28"/>
          <w:szCs w:val="28"/>
        </w:rPr>
        <w:t xml:space="preserve">ямо пропорциональны их химическим эквивалентам: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582275" w:rsidTr="007B71D6">
        <w:tc>
          <w:tcPr>
            <w:tcW w:w="7946" w:type="dxa"/>
            <w:vAlign w:val="center"/>
          </w:tcPr>
          <w:p w:rsidR="00582275" w:rsidRDefault="00582275" w:rsidP="007B71D6">
            <w:pPr>
              <w:spacing w:line="360" w:lineRule="auto"/>
              <w:ind w:firstLine="709"/>
              <w:jc w:val="center"/>
              <w:rPr>
                <w:rFonts w:ascii="Times New Roman" w:hAnsi="Times New Roman" w:cs="Times New Roman"/>
                <w:iCs/>
                <w:sz w:val="28"/>
                <w:szCs w:val="28"/>
              </w:rPr>
            </w:pPr>
            <m:oMathPara>
              <m:oMath>
                <m:r>
                  <w:rPr>
                    <w:rFonts w:ascii="Cambria Math" w:hAnsi="Cambria Math" w:cs="Times New Roman"/>
                    <w:sz w:val="28"/>
                    <w:szCs w:val="28"/>
                  </w:rPr>
                  <m:t>k=c</m:t>
                </m:r>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m:oMathPara>
          </w:p>
        </w:tc>
        <w:tc>
          <w:tcPr>
            <w:tcW w:w="1398" w:type="dxa"/>
            <w:vAlign w:val="center"/>
          </w:tcPr>
          <w:p w:rsidR="00582275" w:rsidRDefault="00582275"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(2)</w:t>
            </w:r>
          </w:p>
        </w:tc>
      </w:tr>
    </w:tbl>
    <w:p w:rsidR="00582275" w:rsidRDefault="00AE0AE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Где величина </w:t>
      </w:r>
      <m:oMath>
        <m:r>
          <w:rPr>
            <w:rFonts w:ascii="Cambria Math" w:hAnsi="Cambria Math" w:cs="Times New Roman"/>
            <w:sz w:val="28"/>
            <w:szCs w:val="28"/>
          </w:rPr>
          <m:t>F=</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c</m:t>
            </m:r>
          </m:den>
        </m:f>
      </m:oMath>
      <w:r w:rsidRPr="00AE0AE5">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называется числом Фарадея; </w:t>
      </w:r>
      <m:oMath>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w:r>
        <w:rPr>
          <w:rFonts w:ascii="Times New Roman" w:eastAsiaTheme="minorEastAsia" w:hAnsi="Times New Roman" w:cs="Times New Roman"/>
          <w:iCs/>
          <w:sz w:val="28"/>
          <w:szCs w:val="28"/>
        </w:rPr>
        <w:t xml:space="preserve"> – химический эквивалент</w:t>
      </w:r>
      <w:proofErr w:type="gramStart"/>
      <w:r>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A(μ)</m:t>
        </m:r>
      </m:oMath>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 xml:space="preserve">– </w:t>
      </w:r>
      <w:proofErr w:type="gramEnd"/>
      <w:r w:rsidR="00A72A56">
        <w:rPr>
          <w:rFonts w:ascii="Times New Roman" w:eastAsiaTheme="minorEastAsia" w:hAnsi="Times New Roman" w:cs="Times New Roman"/>
          <w:iCs/>
          <w:sz w:val="28"/>
          <w:szCs w:val="28"/>
        </w:rPr>
        <w:t xml:space="preserve">атомная (молярная) масса вещества; </w:t>
      </w:r>
      <w:r w:rsidR="00A72A56" w:rsidRPr="00A72A56">
        <w:rPr>
          <w:rFonts w:ascii="Times New Roman" w:eastAsiaTheme="minorEastAsia" w:hAnsi="Times New Roman" w:cs="Times New Roman"/>
          <w:i/>
          <w:sz w:val="28"/>
          <w:szCs w:val="28"/>
          <w:lang w:val="en-US"/>
        </w:rPr>
        <w:t>z</w:t>
      </w:r>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w:t>
      </w:r>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 xml:space="preserve">валентность. </w:t>
      </w:r>
    </w:p>
    <w:p w:rsidR="00A72A56" w:rsidRDefault="00A72A56" w:rsidP="007B71D6">
      <w:pPr>
        <w:spacing w:after="0" w:line="360" w:lineRule="auto"/>
        <w:ind w:firstLine="709"/>
        <w:jc w:val="both"/>
        <w:rPr>
          <w:rFonts w:ascii="Times New Roman" w:eastAsiaTheme="minorEastAsia" w:hAnsi="Times New Roman" w:cs="Times New Roman"/>
          <w:iCs/>
          <w:sz w:val="28"/>
          <w:szCs w:val="28"/>
        </w:rPr>
      </w:pPr>
      <w:r w:rsidRPr="00A72A56">
        <w:rPr>
          <w:rFonts w:ascii="Times New Roman" w:eastAsiaTheme="minorEastAsia" w:hAnsi="Times New Roman" w:cs="Times New Roman"/>
          <w:i/>
          <w:sz w:val="28"/>
          <w:szCs w:val="28"/>
        </w:rPr>
        <w:t>Объединенный закон Фарадея</w:t>
      </w:r>
      <w:r>
        <w:rPr>
          <w:rFonts w:ascii="Times New Roman" w:eastAsiaTheme="minorEastAsia" w:hAnsi="Times New Roman" w:cs="Times New Roman"/>
          <w:iCs/>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3273"/>
        <w:gridCol w:w="1398"/>
      </w:tblGrid>
      <w:tr w:rsidR="00DE16FE" w:rsidTr="007B71D6">
        <w:tc>
          <w:tcPr>
            <w:tcW w:w="3681" w:type="dxa"/>
            <w:vAlign w:val="center"/>
          </w:tcPr>
          <w:p w:rsidR="00DE16FE" w:rsidRPr="00DE16FE" w:rsidRDefault="00DE16FE" w:rsidP="007B71D6">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lang w:val="en-US"/>
                  </w:rPr>
                  <m:t>m</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rPr>
                  <m:t>q</m:t>
                </m:r>
              </m:oMath>
            </m:oMathPara>
          </w:p>
        </w:tc>
        <w:tc>
          <w:tcPr>
            <w:tcW w:w="992" w:type="dxa"/>
            <w:vAlign w:val="center"/>
          </w:tcPr>
          <w:p w:rsidR="00DE16FE" w:rsidRPr="00DE16FE" w:rsidRDefault="00DE16FE" w:rsidP="007B71D6">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и</w:t>
            </w:r>
            <w:r w:rsidRPr="00DE16FE">
              <w:rPr>
                <w:rFonts w:ascii="Times New Roman" w:hAnsi="Times New Roman" w:cs="Times New Roman"/>
                <w:sz w:val="28"/>
                <w:szCs w:val="28"/>
              </w:rPr>
              <w:t>ли</w:t>
            </w:r>
          </w:p>
        </w:tc>
        <w:tc>
          <w:tcPr>
            <w:tcW w:w="3273" w:type="dxa"/>
            <w:vAlign w:val="center"/>
          </w:tcPr>
          <w:p w:rsidR="00DE16FE" w:rsidRPr="00DE16FE" w:rsidRDefault="00DE16FE" w:rsidP="007B71D6">
            <w:pPr>
              <w:spacing w:line="360" w:lineRule="auto"/>
              <w:ind w:firstLine="709"/>
              <w:jc w:val="center"/>
              <w:rPr>
                <w:rFonts w:ascii="Times New Roman" w:hAnsi="Times New Roman" w:cs="Times New Roman"/>
                <w:i/>
                <w:sz w:val="28"/>
                <w:szCs w:val="28"/>
                <w:lang w:val="en-US"/>
              </w:rPr>
            </w:pPr>
            <m:oMathPara>
              <m:oMath>
                <m:r>
                  <w:rPr>
                    <w:rFonts w:ascii="Cambria Math" w:hAnsi="Cambria Math" w:cs="Times New Roman"/>
                    <w:sz w:val="28"/>
                    <w:szCs w:val="28"/>
                    <w:lang w:val="en-US"/>
                  </w:rPr>
                  <m:t>m</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lang w:val="en-US"/>
                  </w:rPr>
                  <m:t>It</m:t>
                </m:r>
              </m:oMath>
            </m:oMathPara>
          </w:p>
        </w:tc>
        <w:tc>
          <w:tcPr>
            <w:tcW w:w="1398" w:type="dxa"/>
            <w:vAlign w:val="center"/>
          </w:tcPr>
          <w:p w:rsidR="00DE16FE" w:rsidRDefault="00DE16FE"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(3)</w:t>
            </w:r>
          </w:p>
        </w:tc>
      </w:tr>
    </w:tbl>
    <w:p w:rsidR="00A72A56" w:rsidRDefault="001B7289"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отсюда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1B7289" w:rsidTr="007B71D6">
        <w:tc>
          <w:tcPr>
            <w:tcW w:w="7946" w:type="dxa"/>
            <w:vAlign w:val="center"/>
          </w:tcPr>
          <w:p w:rsidR="001B7289" w:rsidRPr="001B7289" w:rsidRDefault="001B7289" w:rsidP="007B71D6">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m:t>F=</m:t>
                </m:r>
                <m:f>
                  <m:fPr>
                    <m:ctrlPr>
                      <w:rPr>
                        <w:rFonts w:ascii="Cambria Math" w:hAnsi="Cambria Math" w:cs="Times New Roman"/>
                        <w:i/>
                        <w:iCs/>
                        <w:sz w:val="28"/>
                        <w:szCs w:val="28"/>
                      </w:rPr>
                    </m:ctrlPr>
                  </m:fPr>
                  <m:num>
                    <m:r>
                      <w:rPr>
                        <w:rFonts w:ascii="Cambria Math" w:hAnsi="Cambria Math" w:cs="Times New Roman"/>
                        <w:sz w:val="28"/>
                        <w:szCs w:val="28"/>
                      </w:rPr>
                      <m:t>A∙I∙t</m:t>
                    </m:r>
                  </m:num>
                  <m:den>
                    <m:r>
                      <w:rPr>
                        <w:rFonts w:ascii="Cambria Math" w:hAnsi="Cambria Math" w:cs="Times New Roman"/>
                        <w:sz w:val="28"/>
                        <w:szCs w:val="28"/>
                      </w:rPr>
                      <m:t>z∙m</m:t>
                    </m:r>
                  </m:den>
                </m:f>
              </m:oMath>
            </m:oMathPara>
          </w:p>
        </w:tc>
        <w:tc>
          <w:tcPr>
            <w:tcW w:w="1398" w:type="dxa"/>
            <w:vAlign w:val="center"/>
          </w:tcPr>
          <w:p w:rsidR="001B7289" w:rsidRDefault="001B7289"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Cs/>
                <w:sz w:val="28"/>
                <w:szCs w:val="28"/>
                <w:lang w:val="en-US"/>
              </w:rPr>
              <w:t>4</w:t>
            </w:r>
            <w:r>
              <w:rPr>
                <w:rFonts w:ascii="Times New Roman" w:hAnsi="Times New Roman" w:cs="Times New Roman"/>
                <w:iCs/>
                <w:sz w:val="28"/>
                <w:szCs w:val="28"/>
              </w:rPr>
              <w:t>)</w:t>
            </w:r>
          </w:p>
        </w:tc>
      </w:tr>
    </w:tbl>
    <w:p w:rsidR="001B7289" w:rsidRDefault="001B7289"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или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1B7289" w:rsidTr="007B71D6">
        <w:tc>
          <w:tcPr>
            <w:tcW w:w="7946" w:type="dxa"/>
            <w:vAlign w:val="center"/>
          </w:tcPr>
          <w:p w:rsidR="001B7289" w:rsidRPr="001B7289" w:rsidRDefault="001B7289" w:rsidP="007B71D6">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w:lastRenderedPageBreak/>
                  <m:t>F=</m:t>
                </m:r>
                <m:f>
                  <m:fPr>
                    <m:ctrlPr>
                      <w:rPr>
                        <w:rFonts w:ascii="Cambria Math" w:hAnsi="Cambria Math" w:cs="Times New Roman"/>
                        <w:i/>
                        <w:iCs/>
                        <w:sz w:val="28"/>
                        <w:szCs w:val="28"/>
                      </w:rPr>
                    </m:ctrlPr>
                  </m:fPr>
                  <m:num>
                    <m:r>
                      <w:rPr>
                        <w:rFonts w:ascii="Cambria Math" w:hAnsi="Cambria Math" w:cs="Times New Roman"/>
                        <w:sz w:val="28"/>
                        <w:szCs w:val="28"/>
                      </w:rPr>
                      <m:t>A∙</m:t>
                    </m:r>
                    <m:r>
                      <w:rPr>
                        <w:rFonts w:ascii="Cambria Math" w:hAnsi="Cambria Math" w:cs="Times New Roman"/>
                        <w:sz w:val="28"/>
                        <w:szCs w:val="28"/>
                        <w:lang w:val="en-US"/>
                      </w:rPr>
                      <m:t>q</m:t>
                    </m:r>
                  </m:num>
                  <m:den>
                    <m:r>
                      <w:rPr>
                        <w:rFonts w:ascii="Cambria Math" w:hAnsi="Cambria Math" w:cs="Times New Roman"/>
                        <w:sz w:val="28"/>
                        <w:szCs w:val="28"/>
                      </w:rPr>
                      <m:t>z∙m</m:t>
                    </m:r>
                  </m:den>
                </m:f>
              </m:oMath>
            </m:oMathPara>
          </w:p>
        </w:tc>
        <w:tc>
          <w:tcPr>
            <w:tcW w:w="1398" w:type="dxa"/>
            <w:vAlign w:val="center"/>
          </w:tcPr>
          <w:p w:rsidR="001B7289" w:rsidRDefault="001B7289"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(5)</w:t>
            </w:r>
          </w:p>
        </w:tc>
      </w:tr>
    </w:tbl>
    <w:p w:rsidR="001B7289" w:rsidRDefault="00DA153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Из формулы (5) следует </w:t>
      </w:r>
      <w:r w:rsidRPr="00ED30CB">
        <w:rPr>
          <w:rFonts w:ascii="Times New Roman" w:hAnsi="Times New Roman" w:cs="Times New Roman"/>
          <w:i/>
          <w:sz w:val="28"/>
          <w:szCs w:val="28"/>
        </w:rPr>
        <w:t>физический смысл числа Фарадея</w:t>
      </w:r>
      <w:r>
        <w:rPr>
          <w:rFonts w:ascii="Times New Roman" w:hAnsi="Times New Roman" w:cs="Times New Roman"/>
          <w:iCs/>
          <w:sz w:val="28"/>
          <w:szCs w:val="28"/>
        </w:rPr>
        <w:t xml:space="preserve">: число Фарадея </w:t>
      </w:r>
      <w:r w:rsidR="007041B7">
        <w:rPr>
          <w:rFonts w:ascii="Times New Roman" w:hAnsi="Times New Roman" w:cs="Times New Roman"/>
          <w:iCs/>
          <w:sz w:val="28"/>
          <w:szCs w:val="28"/>
        </w:rPr>
        <w:t xml:space="preserve">численно равно электрическому заряду, который нужно пропустить через электролит для выделения на электроде массы любого вещества, равной в килограммах отношению </w:t>
      </w:r>
      <m:oMath>
        <m:f>
          <m:fPr>
            <m:type m:val="skw"/>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w:r w:rsidR="007041B7">
        <w:rPr>
          <w:rFonts w:ascii="Times New Roman" w:eastAsiaTheme="minorEastAsia" w:hAnsi="Times New Roman" w:cs="Times New Roman"/>
          <w:iCs/>
          <w:sz w:val="28"/>
          <w:szCs w:val="28"/>
        </w:rPr>
        <w:t xml:space="preserve">. Значение числа Фарадея в системе СИ: </w:t>
      </w:r>
      <m:oMath>
        <m:r>
          <m:rPr>
            <m:sty m:val="p"/>
          </m:rPr>
          <w:rPr>
            <w:rFonts w:ascii="Cambria Math" w:eastAsiaTheme="minorEastAsia" w:hAnsi="Cambria Math" w:cs="Times New Roman"/>
            <w:sz w:val="28"/>
            <w:szCs w:val="28"/>
            <w:lang w:val="en-US"/>
          </w:rPr>
          <m:t>F</m:t>
        </m:r>
        <m:r>
          <m:rPr>
            <m:sty m:val="p"/>
          </m:rPr>
          <w:rPr>
            <w:rFonts w:ascii="Cambria Math" w:eastAsiaTheme="minorEastAsia" w:hAnsi="Cambria Math" w:cs="Times New Roman"/>
            <w:sz w:val="28"/>
            <w:szCs w:val="28"/>
          </w:rPr>
          <m:t>=9,648∙</m:t>
        </m:r>
        <m:sSup>
          <m:sSupPr>
            <m:ctrlPr>
              <w:rPr>
                <w:rFonts w:ascii="Cambria Math" w:eastAsiaTheme="minorEastAsia" w:hAnsi="Cambria Math" w:cs="Times New Roman"/>
                <w:iCs/>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Кл/моль</m:t>
        </m:r>
      </m:oMath>
      <w:r w:rsidR="007041B7">
        <w:rPr>
          <w:rFonts w:ascii="Times New Roman" w:eastAsiaTheme="minorEastAsia" w:hAnsi="Times New Roman" w:cs="Times New Roman"/>
          <w:iCs/>
          <w:sz w:val="28"/>
          <w:szCs w:val="28"/>
        </w:rPr>
        <w:t xml:space="preserve">. </w:t>
      </w:r>
    </w:p>
    <w:p w:rsidR="00ED30CB" w:rsidRDefault="00ED30CB"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Из законов Фарадея следует, что подобно тому, как вещество состоит из отдельных атомов, электрический заряд состоит из элементарных зарядов. </w:t>
      </w:r>
    </w:p>
    <w:p w:rsidR="00ED30CB" w:rsidRDefault="00ED30CB"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Для выделения на электроде 1 моля вещества через электролит должен пройти электрический заряд, равный числу Фарадея. В 1 моле одновалентного вещества содержится </w:t>
      </w:r>
      <m:oMath>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=6,02∙</m:t>
        </m:r>
        <m:sSup>
          <m:sSupPr>
            <m:ctrlPr>
              <w:rPr>
                <w:rFonts w:ascii="Cambria Math" w:eastAsiaTheme="minorEastAsia" w:hAnsi="Cambria Math" w:cs="Times New Roman"/>
                <w:i/>
                <w:iCs/>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23</m:t>
            </m:r>
          </m:sup>
        </m:sSup>
      </m:oMath>
      <w:r w:rsidR="00903067" w:rsidRPr="00903067">
        <w:rPr>
          <w:rFonts w:ascii="Times New Roman" w:eastAsiaTheme="minorEastAsia" w:hAnsi="Times New Roman" w:cs="Times New Roman"/>
          <w:iCs/>
          <w:sz w:val="28"/>
          <w:szCs w:val="28"/>
        </w:rPr>
        <w:t xml:space="preserve"> </w:t>
      </w:r>
      <w:r w:rsidR="00903067">
        <w:rPr>
          <w:rFonts w:ascii="Times New Roman" w:eastAsiaTheme="minorEastAsia" w:hAnsi="Times New Roman" w:cs="Times New Roman"/>
          <w:iCs/>
          <w:sz w:val="28"/>
          <w:szCs w:val="28"/>
        </w:rPr>
        <w:t>атомов (</w:t>
      </w:r>
      <m:oMath>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-число Авогадро</m:t>
        </m:r>
      </m:oMath>
      <w:r w:rsidR="00903067">
        <w:rPr>
          <w:rFonts w:ascii="Times New Roman" w:eastAsiaTheme="minorEastAsia" w:hAnsi="Times New Roman" w:cs="Times New Roman"/>
          <w:iCs/>
          <w:sz w:val="28"/>
          <w:szCs w:val="28"/>
        </w:rPr>
        <w:t xml:space="preserve">), поэтому на каждый ион одновалентного вещества приходится </w:t>
      </w:r>
    </w:p>
    <w:p w:rsidR="00903067" w:rsidRPr="00903067" w:rsidRDefault="000852FE" w:rsidP="007B71D6">
      <w:pPr>
        <w:spacing w:after="0" w:line="360" w:lineRule="auto"/>
        <w:ind w:firstLine="709"/>
        <w:jc w:val="both"/>
        <w:rPr>
          <w:rFonts w:ascii="Times New Roman" w:eastAsiaTheme="minorEastAsia" w:hAnsi="Times New Roman" w:cs="Times New Roman"/>
          <w:i/>
          <w:iCs/>
          <w:sz w:val="28"/>
          <w:szCs w:val="28"/>
        </w:rPr>
      </w:pPr>
      <m:oMathPara>
        <m:oMath>
          <m:sSub>
            <m:sSubPr>
              <m:ctrlPr>
                <w:rPr>
                  <w:rFonts w:ascii="Cambria Math" w:hAnsi="Cambria Math" w:cs="Times New Roman"/>
                  <w:i/>
                  <w:iCs/>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F</m:t>
              </m:r>
            </m:num>
            <m:den>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oMath>
      </m:oMathPara>
    </w:p>
    <w:p w:rsidR="00903067" w:rsidRDefault="00903067" w:rsidP="007B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Численно заряд одновалентного иона равен заряду электрона: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903067" w:rsidTr="000E62CD">
        <w:tc>
          <w:tcPr>
            <w:tcW w:w="7946" w:type="dxa"/>
            <w:vAlign w:val="center"/>
          </w:tcPr>
          <w:p w:rsidR="00903067" w:rsidRPr="001B7289" w:rsidRDefault="00903067" w:rsidP="000E62CD">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m:t>e=</m:t>
                </m:r>
                <m:f>
                  <m:fPr>
                    <m:ctrlPr>
                      <w:rPr>
                        <w:rFonts w:ascii="Cambria Math" w:hAnsi="Cambria Math" w:cs="Times New Roman"/>
                        <w:i/>
                        <w:iCs/>
                        <w:sz w:val="28"/>
                        <w:szCs w:val="28"/>
                      </w:rPr>
                    </m:ctrlPr>
                  </m:fPr>
                  <m:num>
                    <m:r>
                      <w:rPr>
                        <w:rFonts w:ascii="Cambria Math" w:hAnsi="Cambria Math" w:cs="Times New Roman"/>
                        <w:sz w:val="28"/>
                        <w:szCs w:val="28"/>
                      </w:rPr>
                      <m:t>F</m:t>
                    </m:r>
                  </m:num>
                  <m:den>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oMath>
            </m:oMathPara>
          </w:p>
        </w:tc>
        <w:tc>
          <w:tcPr>
            <w:tcW w:w="1398" w:type="dxa"/>
            <w:vAlign w:val="center"/>
          </w:tcPr>
          <w:p w:rsidR="00903067" w:rsidRDefault="00903067" w:rsidP="000E62CD">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Cs/>
                <w:sz w:val="28"/>
                <w:szCs w:val="28"/>
                <w:lang w:val="en-US"/>
              </w:rPr>
              <w:t>6</w:t>
            </w:r>
            <w:r>
              <w:rPr>
                <w:rFonts w:ascii="Times New Roman" w:hAnsi="Times New Roman" w:cs="Times New Roman"/>
                <w:iCs/>
                <w:sz w:val="28"/>
                <w:szCs w:val="28"/>
              </w:rPr>
              <w:t>)</w:t>
            </w:r>
          </w:p>
        </w:tc>
      </w:tr>
    </w:tbl>
    <w:p w:rsidR="00903067"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Заряд </w:t>
      </w:r>
      <w:r w:rsidRPr="00781D67">
        <w:rPr>
          <w:rFonts w:ascii="Times New Roman" w:hAnsi="Times New Roman" w:cs="Times New Roman"/>
          <w:i/>
          <w:iCs/>
          <w:sz w:val="28"/>
          <w:szCs w:val="28"/>
          <w:lang w:val="en-US"/>
        </w:rPr>
        <w:t>z</w:t>
      </w:r>
      <w:r w:rsidRPr="00894163">
        <w:rPr>
          <w:rFonts w:ascii="Times New Roman" w:hAnsi="Times New Roman" w:cs="Times New Roman"/>
          <w:sz w:val="28"/>
          <w:szCs w:val="28"/>
        </w:rPr>
        <w:t xml:space="preserve"> – </w:t>
      </w:r>
      <w:r>
        <w:rPr>
          <w:rFonts w:ascii="Times New Roman" w:hAnsi="Times New Roman" w:cs="Times New Roman"/>
          <w:sz w:val="28"/>
          <w:szCs w:val="28"/>
        </w:rPr>
        <w:t xml:space="preserve">валентного иона </w:t>
      </w:r>
      <m:oMath>
        <m:r>
          <w:rPr>
            <w:rFonts w:ascii="Cambria Math" w:hAnsi="Cambria Math" w:cs="Times New Roman"/>
            <w:sz w:val="28"/>
            <w:szCs w:val="28"/>
          </w:rPr>
          <m:t>q=±z∙</m:t>
        </m:r>
        <m:f>
          <m:fPr>
            <m:ctrlPr>
              <w:rPr>
                <w:rFonts w:ascii="Cambria Math" w:hAnsi="Cambria Math" w:cs="Times New Roman"/>
                <w:i/>
                <w:sz w:val="28"/>
                <w:szCs w:val="28"/>
              </w:rPr>
            </m:ctrlPr>
          </m:fPr>
          <m:num>
            <m:r>
              <w:rPr>
                <w:rFonts w:ascii="Cambria Math" w:hAnsi="Cambria Math" w:cs="Times New Roman"/>
                <w:sz w:val="28"/>
                <w:szCs w:val="28"/>
              </w:rPr>
              <m:t>F</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r>
          <w:rPr>
            <w:rFonts w:ascii="Cambria Math" w:hAnsi="Cambria Math" w:cs="Times New Roman"/>
            <w:sz w:val="28"/>
            <w:szCs w:val="28"/>
          </w:rPr>
          <m:t>=±z∙e</m:t>
        </m:r>
      </m:oMath>
      <w:r>
        <w:rPr>
          <w:rFonts w:ascii="Times New Roman" w:eastAsiaTheme="minorEastAsia" w:hAnsi="Times New Roman" w:cs="Times New Roman"/>
          <w:sz w:val="28"/>
          <w:szCs w:val="28"/>
        </w:rPr>
        <w:t xml:space="preserve">.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Если не рассматривать вторичные реакции, возникающие при протекании тока через электролит, то при электролизе на катоде всегда выделяются металлы или водород, а на аноде – остаток химического соединения. Выделение вещества происходит только на электродах, в объеме электролита выделение вещества не происходит.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Рассмотрим в качестве примера явление электролиза при прохождении тока через водный раствор медного купороса </w:t>
      </w:r>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oMath>
      <w:r>
        <w:rPr>
          <w:rFonts w:ascii="Times New Roman" w:eastAsiaTheme="minorEastAsia" w:hAnsi="Times New Roman" w:cs="Times New Roman"/>
          <w:sz w:val="28"/>
          <w:szCs w:val="28"/>
        </w:rPr>
        <w:t xml:space="preserve">.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Молекулы </w:t>
      </w:r>
      <w:proofErr w:type="spellStart"/>
      <w:r>
        <w:rPr>
          <w:rFonts w:ascii="Times New Roman" w:eastAsiaTheme="minorEastAsia" w:hAnsi="Times New Roman" w:cs="Times New Roman"/>
          <w:sz w:val="28"/>
          <w:szCs w:val="28"/>
        </w:rPr>
        <w:t>диссоциируют</w:t>
      </w:r>
      <w:proofErr w:type="spellEnd"/>
      <w:r>
        <w:rPr>
          <w:rFonts w:ascii="Times New Roman" w:eastAsiaTheme="minorEastAsia" w:hAnsi="Times New Roman" w:cs="Times New Roman"/>
          <w:sz w:val="28"/>
          <w:szCs w:val="28"/>
        </w:rPr>
        <w:t xml:space="preserve"> по схеме</w:t>
      </w:r>
      <w:r w:rsidR="00A01D73">
        <w:rPr>
          <w:rFonts w:ascii="Times New Roman" w:eastAsiaTheme="minorEastAsia" w:hAnsi="Times New Roman" w:cs="Times New Roman"/>
          <w:sz w:val="28"/>
          <w:szCs w:val="28"/>
        </w:rPr>
        <w:t xml:space="preserve"> </w:t>
      </w:r>
    </w:p>
    <w:p w:rsidR="00A01D73" w:rsidRPr="00A01D73" w:rsidRDefault="00A01D73" w:rsidP="007B71D6">
      <w:pPr>
        <w:spacing w:after="0" w:line="360" w:lineRule="auto"/>
        <w:ind w:firstLine="709"/>
        <w:jc w:val="both"/>
        <w:rPr>
          <w:rFonts w:ascii="Times New Roman" w:eastAsiaTheme="minorEastAsia" w:hAnsi="Times New Roman" w:cs="Times New Roman"/>
          <w:iCs/>
          <w:sz w:val="28"/>
          <w:szCs w:val="28"/>
        </w:rPr>
      </w:pPr>
      <m:oMathPara>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lang w:val="en-US"/>
            </w:rPr>
            <m:t>→C</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u</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+S</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O</m:t>
              </m:r>
            </m:e>
            <m:sub>
              <m:r>
                <w:rPr>
                  <w:rFonts w:ascii="Cambria Math" w:eastAsiaTheme="minorEastAsia" w:hAnsi="Cambria Math" w:cs="Times New Roman"/>
                  <w:sz w:val="28"/>
                  <w:szCs w:val="28"/>
                  <w:lang w:val="en-US"/>
                </w:rPr>
                <m:t>4</m:t>
              </m:r>
            </m:sub>
            <m:sup>
              <m:r>
                <w:rPr>
                  <w:rFonts w:ascii="Cambria Math" w:eastAsiaTheme="minorEastAsia" w:hAnsi="Cambria Math" w:cs="Times New Roman"/>
                  <w:sz w:val="28"/>
                  <w:szCs w:val="28"/>
                  <w:lang w:val="en-US"/>
                </w:rPr>
                <m:t>2-</m:t>
              </m:r>
            </m:sup>
          </m:sSubSup>
          <m:r>
            <w:rPr>
              <w:rFonts w:ascii="Cambria Math" w:eastAsiaTheme="minorEastAsia" w:hAnsi="Cambria Math" w:cs="Times New Roman"/>
              <w:sz w:val="28"/>
              <w:szCs w:val="28"/>
              <w:lang w:val="en-US"/>
            </w:rPr>
            <m:t>.</m:t>
          </m:r>
        </m:oMath>
      </m:oMathPara>
    </w:p>
    <w:p w:rsidR="00A01D73" w:rsidRDefault="00A01D7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Если в раствор опустить два медных электрода, то положительные ионы (катионы) будут подходить к катоду, принимать недостающие электроны и отлагаться на катоде. Отрицательные ионы (анионы) будут подходить к </w:t>
      </w:r>
      <w:proofErr w:type="gramStart"/>
      <w:r>
        <w:rPr>
          <w:rFonts w:ascii="Times New Roman" w:hAnsi="Times New Roman" w:cs="Times New Roman"/>
          <w:iCs/>
          <w:sz w:val="28"/>
          <w:szCs w:val="28"/>
        </w:rPr>
        <w:t>аноду</w:t>
      </w:r>
      <w:proofErr w:type="gramEnd"/>
      <w:r>
        <w:rPr>
          <w:rFonts w:ascii="Times New Roman" w:hAnsi="Times New Roman" w:cs="Times New Roman"/>
          <w:iCs/>
          <w:sz w:val="28"/>
          <w:szCs w:val="28"/>
        </w:rPr>
        <w:t xml:space="preserve"> и отдавать электроны. У анода возникает вторичная реакция </w:t>
      </w:r>
    </w:p>
    <w:p w:rsidR="00A01D73" w:rsidRPr="00A01D73" w:rsidRDefault="000852FE" w:rsidP="007B71D6">
      <w:pPr>
        <w:spacing w:after="0" w:line="360" w:lineRule="auto"/>
        <w:ind w:firstLine="709"/>
        <w:jc w:val="both"/>
        <w:rPr>
          <w:rFonts w:ascii="Times New Roman" w:eastAsiaTheme="minorEastAsia" w:hAnsi="Times New Roman" w:cs="Times New Roman"/>
          <w:sz w:val="28"/>
          <w:szCs w:val="28"/>
        </w:rPr>
      </w:pPr>
      <m:oMathPara>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Cu</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+S</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O</m:t>
              </m:r>
            </m:e>
            <m:sub>
              <m:r>
                <w:rPr>
                  <w:rFonts w:ascii="Cambria Math" w:eastAsiaTheme="minorEastAsia" w:hAnsi="Cambria Math" w:cs="Times New Roman"/>
                  <w:sz w:val="28"/>
                  <w:szCs w:val="28"/>
                  <w:lang w:val="en-US"/>
                </w:rPr>
                <m:t>4</m:t>
              </m:r>
            </m:sub>
            <m:sup>
              <m:r>
                <w:rPr>
                  <w:rFonts w:ascii="Cambria Math" w:eastAsiaTheme="minorEastAsia" w:hAnsi="Cambria Math" w:cs="Times New Roman"/>
                  <w:sz w:val="28"/>
                  <w:szCs w:val="28"/>
                  <w:lang w:val="en-US"/>
                </w:rPr>
                <m:t>2-</m:t>
              </m:r>
            </m:sup>
          </m:sSubSup>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rPr>
            <m:t>.</m:t>
          </m:r>
        </m:oMath>
      </m:oMathPara>
    </w:p>
    <w:p w:rsidR="00A01D73" w:rsidRDefault="00A01D7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в конечном </w:t>
      </w:r>
      <w:proofErr w:type="gramStart"/>
      <w:r>
        <w:rPr>
          <w:rFonts w:ascii="Times New Roman" w:eastAsiaTheme="minorEastAsia" w:hAnsi="Times New Roman" w:cs="Times New Roman"/>
          <w:sz w:val="28"/>
          <w:szCs w:val="28"/>
        </w:rPr>
        <w:t>счете</w:t>
      </w:r>
      <w:proofErr w:type="gramEnd"/>
      <w:r>
        <w:rPr>
          <w:rFonts w:ascii="Times New Roman" w:eastAsiaTheme="minorEastAsia" w:hAnsi="Times New Roman" w:cs="Times New Roman"/>
          <w:sz w:val="28"/>
          <w:szCs w:val="28"/>
        </w:rPr>
        <w:t xml:space="preserve"> происходит перенос меди от анода к катоду при сохранении неизменным состава электролита. </w:t>
      </w:r>
    </w:p>
    <w:p w:rsidR="00B655AF" w:rsidRPr="00B655AF" w:rsidRDefault="00B655AF" w:rsidP="00C36070">
      <w:pPr>
        <w:spacing w:before="120" w:after="120" w:line="360" w:lineRule="auto"/>
        <w:ind w:firstLine="709"/>
        <w:jc w:val="center"/>
        <w:rPr>
          <w:rFonts w:ascii="Times New Roman" w:eastAsiaTheme="minorEastAsia" w:hAnsi="Times New Roman" w:cs="Times New Roman"/>
          <w:b/>
          <w:bCs/>
          <w:sz w:val="28"/>
          <w:szCs w:val="28"/>
        </w:rPr>
      </w:pPr>
      <w:r w:rsidRPr="00B655AF">
        <w:rPr>
          <w:rFonts w:ascii="Times New Roman" w:eastAsiaTheme="minorEastAsia" w:hAnsi="Times New Roman" w:cs="Times New Roman"/>
          <w:b/>
          <w:bCs/>
          <w:sz w:val="28"/>
          <w:szCs w:val="28"/>
        </w:rPr>
        <w:t>Применение электролиза</w:t>
      </w:r>
    </w:p>
    <w:p w:rsidR="00B655AF" w:rsidRDefault="0037600C"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Явление электролиза широко применяется в современном промышленном производстве. С помощью электролиза из солей и оксидов получают многие металлы, например медь, никель, алюминий. Электролитический способ дает возможность получать вещества с малым количеством примесей. Поэтому его применяют для получения многих веществ, когда требуется </w:t>
      </w:r>
      <w:r w:rsidR="00CE5C32">
        <w:rPr>
          <w:rFonts w:ascii="Times New Roman" w:hAnsi="Times New Roman" w:cs="Times New Roman"/>
          <w:iCs/>
          <w:sz w:val="28"/>
          <w:szCs w:val="28"/>
        </w:rPr>
        <w:t xml:space="preserve">высокая степень химической чистоты. </w:t>
      </w:r>
    </w:p>
    <w:p w:rsidR="00CE5C32" w:rsidRDefault="00CE5C32"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Путем электролиза можно наносить тонкие слои металлов, например хрома, никеля, серебра, золота на поверхность изделий от окисления, повышать его прочность или просто украшать изделие. Электролитический способ покрытия изделий тонким слоем металла называется </w:t>
      </w:r>
      <w:r w:rsidRPr="00CE5C32">
        <w:rPr>
          <w:rFonts w:ascii="Times New Roman" w:hAnsi="Times New Roman" w:cs="Times New Roman"/>
          <w:i/>
          <w:sz w:val="28"/>
          <w:szCs w:val="28"/>
        </w:rPr>
        <w:t>гальваностегией</w:t>
      </w:r>
      <w:r>
        <w:rPr>
          <w:rFonts w:ascii="Times New Roman" w:hAnsi="Times New Roman" w:cs="Times New Roman"/>
          <w:iCs/>
          <w:sz w:val="28"/>
          <w:szCs w:val="28"/>
        </w:rPr>
        <w:t xml:space="preserve">. </w:t>
      </w:r>
    </w:p>
    <w:p w:rsidR="007F0812" w:rsidRDefault="007F0812"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 более длительном пропускании тока через электролит можно получить на изделии такой толстый слой металла, который может быть отделен от него с сохранением формы. Электролитическое получение точных копий различных изделий называется гальванопластикой. С помощью гальванопластики получают копии изделий сложной формы, копии скульптур и других произведений искусства. </w:t>
      </w:r>
    </w:p>
    <w:p w:rsidR="00C831F5" w:rsidRDefault="00C831F5"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Явление электролиза лежит в основе принципа действия кислотных и щелочных аккумуляторов, где используется важное свойство процесса электролиза – его обратимость. </w:t>
      </w:r>
    </w:p>
    <w:p w:rsidR="00C831F5" w:rsidRDefault="00C831F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lastRenderedPageBreak/>
        <w:t xml:space="preserve">Из раствора кислот (например,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2</m:t>
            </m:r>
          </m:sub>
        </m:sSub>
        <m:r>
          <w:rPr>
            <w:rFonts w:ascii="Cambria Math" w:hAnsi="Cambria Math" w:cs="Times New Roman"/>
            <w:sz w:val="28"/>
            <w:szCs w:val="28"/>
          </w:rPr>
          <m:t>S</m:t>
        </m:r>
        <m:sSub>
          <m:sSubPr>
            <m:ctrlPr>
              <w:rPr>
                <w:rFonts w:ascii="Cambria Math" w:hAnsi="Cambria Math" w:cs="Times New Roman"/>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4</m:t>
            </m:r>
          </m:sub>
        </m:sSub>
      </m:oMath>
      <w:r>
        <w:rPr>
          <w:rFonts w:ascii="Times New Roman" w:eastAsiaTheme="minorEastAsia" w:hAnsi="Times New Roman" w:cs="Times New Roman"/>
          <w:iCs/>
          <w:sz w:val="28"/>
          <w:szCs w:val="28"/>
        </w:rPr>
        <w:t xml:space="preserve"> – серная кислота; </w:t>
      </w:r>
      <w:proofErr w:type="spellStart"/>
      <w:r>
        <w:rPr>
          <w:rFonts w:ascii="Times New Roman" w:eastAsiaTheme="minorEastAsia" w:hAnsi="Times New Roman" w:cs="Times New Roman"/>
          <w:iCs/>
          <w:sz w:val="28"/>
          <w:szCs w:val="28"/>
          <w:lang w:val="en-US"/>
        </w:rPr>
        <w:t>HCl</w:t>
      </w:r>
      <w:proofErr w:type="spellEnd"/>
      <w:r>
        <w:rPr>
          <w:rFonts w:ascii="Times New Roman" w:eastAsiaTheme="minorEastAsia" w:hAnsi="Times New Roman" w:cs="Times New Roman"/>
          <w:iCs/>
          <w:sz w:val="28"/>
          <w:szCs w:val="28"/>
        </w:rPr>
        <w:t xml:space="preserve"> – соляная кислота</w:t>
      </w:r>
      <w:r>
        <w:rPr>
          <w:rFonts w:ascii="Times New Roman" w:hAnsi="Times New Roman" w:cs="Times New Roman"/>
          <w:iCs/>
          <w:sz w:val="28"/>
          <w:szCs w:val="28"/>
        </w:rPr>
        <w:t xml:space="preserve">), а также подкисленной воды </w:t>
      </w:r>
      <m:oMath>
        <m:sSub>
          <m:sSubPr>
            <m:ctrlPr>
              <w:rPr>
                <w:rFonts w:ascii="Cambria Math" w:hAnsi="Cambria Math" w:cs="Times New Roman"/>
                <w:i/>
                <w:iCs/>
                <w:sz w:val="28"/>
                <w:szCs w:val="28"/>
              </w:rPr>
            </m:ctrlPr>
          </m:sSubPr>
          <m:e>
            <m:r>
              <w:rPr>
                <w:rFonts w:ascii="Cambria Math" w:hAnsi="Cambria Math" w:cs="Times New Roman"/>
                <w:sz w:val="28"/>
                <w:szCs w:val="28"/>
              </w:rPr>
              <m:t>H</m:t>
            </m:r>
          </m:e>
          <m:sub>
            <m:r>
              <w:rPr>
                <w:rFonts w:ascii="Cambria Math" w:hAnsi="Cambria Math" w:cs="Times New Roman"/>
                <w:sz w:val="28"/>
                <w:szCs w:val="28"/>
              </w:rPr>
              <m:t>2</m:t>
            </m:r>
          </m:sub>
        </m:sSub>
        <m:r>
          <w:rPr>
            <w:rFonts w:ascii="Cambria Math" w:hAnsi="Cambria Math" w:cs="Times New Roman"/>
            <w:sz w:val="28"/>
            <w:szCs w:val="28"/>
          </w:rPr>
          <m:t>O</m:t>
        </m:r>
      </m:oMath>
      <w:r w:rsidR="006546A1">
        <w:rPr>
          <w:rFonts w:ascii="Times New Roman" w:eastAsiaTheme="minorEastAsia" w:hAnsi="Times New Roman" w:cs="Times New Roman"/>
          <w:iCs/>
          <w:sz w:val="28"/>
          <w:szCs w:val="28"/>
        </w:rPr>
        <w:t xml:space="preserve"> электролитическим способом можно получать газы (водород, хлор, кислород). В этом случае необходимо учитывать условия, при которых происходит электролиз, т.е. температуру, давление. Эти параметры связаны уравнением Менделе</w:t>
      </w:r>
      <w:proofErr w:type="spellStart"/>
      <w:r w:rsidR="006546A1">
        <w:rPr>
          <w:rFonts w:ascii="Times New Roman" w:eastAsiaTheme="minorEastAsia" w:hAnsi="Times New Roman" w:cs="Times New Roman"/>
          <w:iCs/>
          <w:sz w:val="28"/>
          <w:szCs w:val="28"/>
        </w:rPr>
        <w:t>ева-Клапейрона</w:t>
      </w:r>
      <w:proofErr w:type="spell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3273"/>
        <w:gridCol w:w="1398"/>
      </w:tblGrid>
      <w:tr w:rsidR="00BE5951" w:rsidTr="00252A57">
        <w:tc>
          <w:tcPr>
            <w:tcW w:w="3681" w:type="dxa"/>
            <w:vAlign w:val="center"/>
          </w:tcPr>
          <w:p w:rsidR="00BE5951" w:rsidRPr="00BE5951" w:rsidRDefault="00BE5951" w:rsidP="00252A57">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lang w:val="en-US"/>
                  </w:rPr>
                  <m:t>PV</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m</m:t>
                    </m:r>
                  </m:num>
                  <m:den>
                    <m:r>
                      <w:rPr>
                        <w:rFonts w:ascii="Cambria Math" w:hAnsi="Cambria Math" w:cs="Times New Roman"/>
                        <w:sz w:val="28"/>
                        <w:szCs w:val="28"/>
                      </w:rPr>
                      <m:t>μ</m:t>
                    </m:r>
                  </m:den>
                </m:f>
                <m:r>
                  <w:rPr>
                    <w:rFonts w:ascii="Cambria Math" w:hAnsi="Cambria Math" w:cs="Times New Roman"/>
                    <w:sz w:val="28"/>
                    <w:szCs w:val="28"/>
                    <w:lang w:val="en-US"/>
                  </w:rPr>
                  <m:t>RT</m:t>
                </m:r>
              </m:oMath>
            </m:oMathPara>
          </w:p>
        </w:tc>
        <w:tc>
          <w:tcPr>
            <w:tcW w:w="992" w:type="dxa"/>
            <w:vAlign w:val="center"/>
          </w:tcPr>
          <w:p w:rsidR="00BE5951" w:rsidRPr="00DE16FE" w:rsidRDefault="00BE5951" w:rsidP="00252A57">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и</w:t>
            </w:r>
            <w:r w:rsidRPr="00DE16FE">
              <w:rPr>
                <w:rFonts w:ascii="Times New Roman" w:hAnsi="Times New Roman" w:cs="Times New Roman"/>
                <w:sz w:val="28"/>
                <w:szCs w:val="28"/>
              </w:rPr>
              <w:t>ли</w:t>
            </w:r>
          </w:p>
        </w:tc>
        <w:tc>
          <w:tcPr>
            <w:tcW w:w="3273" w:type="dxa"/>
            <w:vAlign w:val="center"/>
          </w:tcPr>
          <w:p w:rsidR="00BE5951" w:rsidRPr="00BE5951" w:rsidRDefault="00BE5951" w:rsidP="00252A57">
            <w:pPr>
              <w:spacing w:line="360" w:lineRule="auto"/>
              <w:ind w:firstLine="709"/>
              <w:jc w:val="center"/>
              <w:rPr>
                <w:rFonts w:ascii="Times New Roman" w:hAnsi="Times New Roman" w:cs="Times New Roman"/>
                <w:i/>
                <w:sz w:val="28"/>
                <w:szCs w:val="28"/>
                <w:lang w:val="en-US"/>
              </w:rPr>
            </w:pPr>
            <m:oMathPara>
              <m:oMath>
                <m:r>
                  <w:rPr>
                    <w:rFonts w:ascii="Cambria Math" w:hAnsi="Cambria Math" w:cs="Times New Roman"/>
                    <w:sz w:val="28"/>
                    <w:szCs w:val="28"/>
                    <w:lang w:val="en-US"/>
                  </w:rPr>
                  <m:t>PV</m:t>
                </m:r>
                <m:r>
                  <w:rPr>
                    <w:rFonts w:ascii="Cambria Math" w:hAnsi="Cambria Math" w:cs="Times New Roman"/>
                    <w:sz w:val="28"/>
                    <w:szCs w:val="28"/>
                  </w:rPr>
                  <m:t>=ν∙</m:t>
                </m:r>
                <m:r>
                  <w:rPr>
                    <w:rFonts w:ascii="Cambria Math" w:hAnsi="Cambria Math" w:cs="Times New Roman"/>
                    <w:sz w:val="28"/>
                    <w:szCs w:val="28"/>
                    <w:lang w:val="en-US"/>
                  </w:rPr>
                  <m:t>R∙T</m:t>
                </m:r>
              </m:oMath>
            </m:oMathPara>
          </w:p>
        </w:tc>
        <w:tc>
          <w:tcPr>
            <w:tcW w:w="1398" w:type="dxa"/>
            <w:vAlign w:val="center"/>
          </w:tcPr>
          <w:p w:rsidR="00BE5951" w:rsidRDefault="00BE5951" w:rsidP="00252A57">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(7)</w:t>
            </w:r>
          </w:p>
        </w:tc>
      </w:tr>
    </w:tbl>
    <w:p w:rsidR="006546A1" w:rsidRDefault="00905AEE"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г</w:t>
      </w:r>
      <w:r w:rsidR="00BE5951">
        <w:rPr>
          <w:rFonts w:ascii="Times New Roman" w:hAnsi="Times New Roman" w:cs="Times New Roman"/>
          <w:iCs/>
          <w:sz w:val="28"/>
          <w:szCs w:val="28"/>
        </w:rPr>
        <w:t xml:space="preserve">де </w:t>
      </w:r>
      <w:r w:rsidR="00BE5951" w:rsidRPr="00BE5951">
        <w:rPr>
          <w:rFonts w:ascii="Times New Roman" w:hAnsi="Times New Roman" w:cs="Times New Roman"/>
          <w:i/>
          <w:sz w:val="28"/>
          <w:szCs w:val="28"/>
          <w:lang w:val="en-US"/>
        </w:rPr>
        <w:t>P</w:t>
      </w:r>
      <w:r w:rsidR="00BE5951" w:rsidRPr="00BE5951">
        <w:rPr>
          <w:rFonts w:ascii="Times New Roman" w:hAnsi="Times New Roman" w:cs="Times New Roman"/>
          <w:iCs/>
          <w:sz w:val="28"/>
          <w:szCs w:val="28"/>
        </w:rPr>
        <w:t xml:space="preserve"> – </w:t>
      </w:r>
      <w:r w:rsidR="00BE5951">
        <w:rPr>
          <w:rFonts w:ascii="Times New Roman" w:hAnsi="Times New Roman" w:cs="Times New Roman"/>
          <w:iCs/>
          <w:sz w:val="28"/>
          <w:szCs w:val="28"/>
        </w:rPr>
        <w:t xml:space="preserve">давление газа; </w:t>
      </w:r>
      <w:r w:rsidR="00BE5951" w:rsidRPr="00BE5951">
        <w:rPr>
          <w:rFonts w:ascii="Times New Roman" w:hAnsi="Times New Roman" w:cs="Times New Roman"/>
          <w:i/>
          <w:sz w:val="28"/>
          <w:szCs w:val="28"/>
          <w:lang w:val="en-US"/>
        </w:rPr>
        <w:t>V</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 xml:space="preserve">объем газа; </w:t>
      </w:r>
      <w:r w:rsidR="00BE5951" w:rsidRPr="00BE5951">
        <w:rPr>
          <w:rFonts w:ascii="Times New Roman" w:hAnsi="Times New Roman" w:cs="Times New Roman"/>
          <w:i/>
          <w:sz w:val="28"/>
          <w:szCs w:val="28"/>
          <w:lang w:val="en-US"/>
        </w:rPr>
        <w:t>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 xml:space="preserve">термодинамическая температура: </w:t>
      </w:r>
      <m:oMath>
        <m:r>
          <w:rPr>
            <w:rFonts w:ascii="Cambria Math" w:hAnsi="Cambria Math" w:cs="Times New Roman"/>
            <w:sz w:val="28"/>
            <w:szCs w:val="28"/>
          </w:rPr>
          <m:t>T=</m:t>
        </m:r>
        <m:sSup>
          <m:sSupPr>
            <m:ctrlPr>
              <w:rPr>
                <w:rFonts w:ascii="Cambria Math" w:hAnsi="Cambria Math" w:cs="Times New Roman"/>
                <w:i/>
                <w:iCs/>
                <w:sz w:val="28"/>
                <w:szCs w:val="28"/>
              </w:rPr>
            </m:ctrlPr>
          </m:sSupPr>
          <m:e>
            <m:r>
              <w:rPr>
                <w:rFonts w:ascii="Cambria Math" w:hAnsi="Cambria Math" w:cs="Times New Roman"/>
                <w:sz w:val="28"/>
                <w:szCs w:val="28"/>
              </w:rPr>
              <m:t>t</m:t>
            </m:r>
          </m:e>
          <m:sup>
            <m:r>
              <w:rPr>
                <w:rFonts w:ascii="Cambria Math" w:hAnsi="Cambria Math" w:cs="Times New Roman"/>
                <w:sz w:val="28"/>
                <w:szCs w:val="28"/>
              </w:rPr>
              <m:t>0</m:t>
            </m:r>
          </m:sup>
        </m:sSup>
        <m:r>
          <w:rPr>
            <w:rFonts w:ascii="Cambria Math" w:hAnsi="Cambria Math" w:cs="Times New Roman"/>
            <w:sz w:val="28"/>
            <w:szCs w:val="28"/>
          </w:rPr>
          <m:t>C+273</m:t>
        </m:r>
      </m:oMath>
      <w:r>
        <w:rPr>
          <w:rFonts w:ascii="Times New Roman" w:eastAsiaTheme="minorEastAsia" w:hAnsi="Times New Roman" w:cs="Times New Roman"/>
          <w:iCs/>
          <w:sz w:val="28"/>
          <w:szCs w:val="28"/>
        </w:rPr>
        <w:t>;</w:t>
      </w:r>
      <w:r w:rsidR="00AA2FC8" w:rsidRPr="00AA2FC8">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R=8,31 Дж/моль</m:t>
        </m:r>
        <w:proofErr w:type="gramStart"/>
        <m:r>
          <w:rPr>
            <w:rFonts w:ascii="Cambria Math" w:eastAsiaTheme="minorEastAsia" w:hAnsi="Cambria Math" w:cs="Times New Roman"/>
            <w:sz w:val="28"/>
            <w:szCs w:val="28"/>
          </w:rPr>
          <m:t>∙К</m:t>
        </m:r>
      </m:oMath>
      <w:proofErr w:type="gramEnd"/>
      <w:r w:rsidR="00AA2FC8">
        <w:rPr>
          <w:rFonts w:ascii="Times New Roman" w:eastAsiaTheme="minorEastAsia" w:hAnsi="Times New Roman" w:cs="Times New Roman"/>
          <w:iCs/>
          <w:sz w:val="28"/>
          <w:szCs w:val="28"/>
        </w:rPr>
        <w:t xml:space="preserve"> – газовая постоянная; </w:t>
      </w:r>
      <m:oMath>
        <m:r>
          <w:rPr>
            <w:rFonts w:ascii="Cambria Math" w:eastAsiaTheme="minorEastAsia" w:hAnsi="Cambria Math" w:cs="Times New Roman"/>
            <w:sz w:val="28"/>
            <w:szCs w:val="28"/>
          </w:rPr>
          <m:t>ν=</m:t>
        </m:r>
        <m:f>
          <m:fPr>
            <m:type m:val="lin"/>
            <m:ctrlPr>
              <w:rPr>
                <w:rFonts w:ascii="Cambria Math" w:eastAsiaTheme="minorEastAsia" w:hAnsi="Cambria Math" w:cs="Times New Roman"/>
                <w:i/>
                <w:iCs/>
                <w:sz w:val="28"/>
                <w:szCs w:val="28"/>
                <w:lang w:val="en-US"/>
              </w:rPr>
            </m:ctrlPr>
          </m:fPr>
          <m:num>
            <m:r>
              <w:rPr>
                <w:rFonts w:ascii="Cambria Math" w:eastAsiaTheme="minorEastAsia" w:hAnsi="Cambria Math" w:cs="Times New Roman"/>
                <w:sz w:val="28"/>
                <w:szCs w:val="28"/>
                <w:lang w:val="en-US"/>
              </w:rPr>
              <m:t>m</m:t>
            </m:r>
          </m:num>
          <m:den>
            <m:r>
              <w:rPr>
                <w:rFonts w:ascii="Cambria Math" w:eastAsiaTheme="minorEastAsia" w:hAnsi="Cambria Math" w:cs="Times New Roman"/>
                <w:sz w:val="28"/>
                <w:szCs w:val="28"/>
                <w:lang w:val="en-US"/>
              </w:rPr>
              <m:t>μ</m:t>
            </m:r>
          </m:den>
        </m:f>
      </m:oMath>
      <w:r w:rsidRPr="00905AEE">
        <w:rPr>
          <w:rFonts w:ascii="Times New Roman" w:eastAsiaTheme="minorEastAsia" w:hAnsi="Times New Roman" w:cs="Times New Roman"/>
          <w:iCs/>
          <w:sz w:val="28"/>
          <w:szCs w:val="28"/>
        </w:rPr>
        <w:t xml:space="preserve"> – </w:t>
      </w:r>
      <w:r>
        <w:rPr>
          <w:rFonts w:ascii="Times New Roman" w:eastAsiaTheme="minorEastAsia" w:hAnsi="Times New Roman" w:cs="Times New Roman"/>
          <w:iCs/>
          <w:sz w:val="28"/>
          <w:szCs w:val="28"/>
        </w:rPr>
        <w:t xml:space="preserve">количество вещества. </w:t>
      </w:r>
    </w:p>
    <w:p w:rsidR="00905AEE" w:rsidRDefault="00905AEE"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Затраты электроэнергии на электролиз вещества рассчитываются по формулам: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905AEE" w:rsidTr="00252A57">
        <w:tc>
          <w:tcPr>
            <w:tcW w:w="7946" w:type="dxa"/>
            <w:vAlign w:val="center"/>
          </w:tcPr>
          <w:p w:rsidR="00905AEE" w:rsidRPr="004B4B9C" w:rsidRDefault="004B4B9C" w:rsidP="00252A57">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rPr>
                  <m:t>W=I∙U∙t=</m:t>
                </m:r>
                <m:sSup>
                  <m:sSupPr>
                    <m:ctrlPr>
                      <w:rPr>
                        <w:rFonts w:ascii="Cambria Math" w:hAnsi="Cambria Math" w:cs="Times New Roman"/>
                        <w:i/>
                        <w:sz w:val="28"/>
                        <w:szCs w:val="28"/>
                      </w:rPr>
                    </m:ctrlPr>
                  </m:sSupPr>
                  <m:e>
                    <m:r>
                      <w:rPr>
                        <w:rFonts w:ascii="Cambria Math" w:hAnsi="Cambria Math" w:cs="Times New Roman"/>
                        <w:sz w:val="28"/>
                        <w:szCs w:val="28"/>
                      </w:rPr>
                      <m:t>I</m:t>
                    </m:r>
                  </m:e>
                  <m:sup>
                    <m:r>
                      <w:rPr>
                        <w:rFonts w:ascii="Cambria Math" w:hAnsi="Cambria Math" w:cs="Times New Roman"/>
                        <w:sz w:val="28"/>
                        <w:szCs w:val="28"/>
                      </w:rPr>
                      <m:t>2</m:t>
                    </m:r>
                  </m:sup>
                </m:sSup>
                <m:r>
                  <w:rPr>
                    <w:rFonts w:ascii="Cambria Math" w:hAnsi="Cambria Math" w:cs="Times New Roman"/>
                    <w:sz w:val="28"/>
                    <w:szCs w:val="28"/>
                  </w:rPr>
                  <m:t>∙R∙t=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2</m:t>
                        </m:r>
                      </m:sup>
                    </m:sSup>
                  </m:num>
                  <m:den>
                    <m:r>
                      <w:rPr>
                        <w:rFonts w:ascii="Cambria Math" w:hAnsi="Cambria Math" w:cs="Times New Roman"/>
                        <w:sz w:val="28"/>
                        <w:szCs w:val="28"/>
                      </w:rPr>
                      <m:t>R</m:t>
                    </m:r>
                  </m:den>
                </m:f>
                <m:r>
                  <w:rPr>
                    <w:rFonts w:ascii="Cambria Math" w:hAnsi="Cambria Math" w:cs="Times New Roman"/>
                    <w:sz w:val="28"/>
                    <w:szCs w:val="28"/>
                  </w:rPr>
                  <m:t>∙t,</m:t>
                </m:r>
              </m:oMath>
            </m:oMathPara>
          </w:p>
        </w:tc>
        <w:tc>
          <w:tcPr>
            <w:tcW w:w="1398" w:type="dxa"/>
            <w:vAlign w:val="center"/>
          </w:tcPr>
          <w:p w:rsidR="00905AEE" w:rsidRDefault="00905AEE" w:rsidP="00252A57">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sidR="004B4B9C">
              <w:rPr>
                <w:rFonts w:ascii="Times New Roman" w:hAnsi="Times New Roman" w:cs="Times New Roman"/>
                <w:iCs/>
                <w:sz w:val="28"/>
                <w:szCs w:val="28"/>
              </w:rPr>
              <w:t>8</w:t>
            </w:r>
            <w:r>
              <w:rPr>
                <w:rFonts w:ascii="Times New Roman" w:hAnsi="Times New Roman" w:cs="Times New Roman"/>
                <w:iCs/>
                <w:sz w:val="28"/>
                <w:szCs w:val="28"/>
              </w:rPr>
              <w:t>)</w:t>
            </w:r>
          </w:p>
        </w:tc>
      </w:tr>
    </w:tbl>
    <w:p w:rsidR="00905AEE" w:rsidRDefault="004B4B9C" w:rsidP="007B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Pr="004B4B9C">
        <w:rPr>
          <w:rFonts w:ascii="Times New Roman" w:hAnsi="Times New Roman" w:cs="Times New Roman"/>
          <w:i/>
          <w:iCs/>
          <w:sz w:val="28"/>
          <w:szCs w:val="28"/>
          <w:lang w:val="en-US"/>
        </w:rPr>
        <w:t>U</w:t>
      </w:r>
      <w:r w:rsidRPr="004B4B9C">
        <w:rPr>
          <w:rFonts w:ascii="Times New Roman" w:hAnsi="Times New Roman" w:cs="Times New Roman"/>
          <w:sz w:val="28"/>
          <w:szCs w:val="28"/>
        </w:rPr>
        <w:t xml:space="preserve"> – </w:t>
      </w:r>
      <w:r>
        <w:rPr>
          <w:rFonts w:ascii="Times New Roman" w:hAnsi="Times New Roman" w:cs="Times New Roman"/>
          <w:sz w:val="28"/>
          <w:szCs w:val="28"/>
        </w:rPr>
        <w:t xml:space="preserve">напряжение между электродами; </w:t>
      </w:r>
      <w:r w:rsidRPr="004B4B9C">
        <w:rPr>
          <w:rFonts w:ascii="Times New Roman" w:hAnsi="Times New Roman" w:cs="Times New Roman"/>
          <w:i/>
          <w:iCs/>
          <w:sz w:val="28"/>
          <w:szCs w:val="28"/>
          <w:lang w:val="en-US"/>
        </w:rPr>
        <w:t>R</w:t>
      </w:r>
      <w:r w:rsidRPr="004B4B9C">
        <w:rPr>
          <w:rFonts w:ascii="Times New Roman" w:hAnsi="Times New Roman" w:cs="Times New Roman"/>
          <w:sz w:val="28"/>
          <w:szCs w:val="28"/>
        </w:rPr>
        <w:t xml:space="preserve"> </w:t>
      </w:r>
      <w:r>
        <w:rPr>
          <w:rFonts w:ascii="Times New Roman" w:hAnsi="Times New Roman" w:cs="Times New Roman"/>
          <w:sz w:val="28"/>
          <w:szCs w:val="28"/>
        </w:rPr>
        <w:t>–</w:t>
      </w:r>
      <w:r w:rsidRPr="004B4B9C">
        <w:rPr>
          <w:rFonts w:ascii="Times New Roman" w:hAnsi="Times New Roman" w:cs="Times New Roman"/>
          <w:sz w:val="28"/>
          <w:szCs w:val="28"/>
        </w:rPr>
        <w:t xml:space="preserve"> </w:t>
      </w:r>
      <w:r>
        <w:rPr>
          <w:rFonts w:ascii="Times New Roman" w:hAnsi="Times New Roman" w:cs="Times New Roman"/>
          <w:sz w:val="28"/>
          <w:szCs w:val="28"/>
        </w:rPr>
        <w:t xml:space="preserve">сопротивление электролита. </w:t>
      </w:r>
    </w:p>
    <w:p w:rsidR="00343FF3" w:rsidRPr="00343FF3" w:rsidRDefault="00343FF3" w:rsidP="00C36070">
      <w:pPr>
        <w:spacing w:before="120" w:after="120" w:line="360" w:lineRule="auto"/>
        <w:ind w:firstLine="709"/>
        <w:jc w:val="center"/>
        <w:rPr>
          <w:rFonts w:ascii="Times New Roman" w:hAnsi="Times New Roman" w:cs="Times New Roman"/>
          <w:b/>
          <w:bCs/>
          <w:sz w:val="28"/>
          <w:szCs w:val="28"/>
        </w:rPr>
      </w:pPr>
      <w:r w:rsidRPr="00343FF3">
        <w:rPr>
          <w:rFonts w:ascii="Times New Roman" w:hAnsi="Times New Roman" w:cs="Times New Roman"/>
          <w:b/>
          <w:bCs/>
          <w:sz w:val="28"/>
          <w:szCs w:val="28"/>
        </w:rPr>
        <w:t>Производство измерений</w:t>
      </w:r>
    </w:p>
    <w:p w:rsidR="00343FF3" w:rsidRPr="00B41127" w:rsidRDefault="00B62D30" w:rsidP="007B71D6">
      <w:pPr>
        <w:spacing w:after="0" w:line="360" w:lineRule="auto"/>
        <w:ind w:firstLine="709"/>
        <w:jc w:val="both"/>
        <w:rPr>
          <w:rFonts w:ascii="Times New Roman" w:hAnsi="Times New Roman" w:cs="Times New Roman"/>
          <w:sz w:val="28"/>
          <w:szCs w:val="28"/>
        </w:rPr>
      </w:pPr>
      <w:r w:rsidRPr="007235B1">
        <w:rPr>
          <w:rFonts w:ascii="Times New Roman" w:hAnsi="Times New Roman" w:cs="Times New Roman"/>
          <w:i/>
          <w:iCs/>
          <w:sz w:val="28"/>
          <w:szCs w:val="28"/>
        </w:rPr>
        <w:t>Приборы и принадлежности</w:t>
      </w:r>
      <w:r>
        <w:rPr>
          <w:rFonts w:ascii="Times New Roman" w:hAnsi="Times New Roman" w:cs="Times New Roman"/>
          <w:sz w:val="28"/>
          <w:szCs w:val="28"/>
        </w:rPr>
        <w:t xml:space="preserve">: электролитическая ванна с раствором медного купороса, источник постоянного тока, амперметр, реостат, секундомер, </w:t>
      </w:r>
      <w:r w:rsidRPr="00B41127">
        <w:rPr>
          <w:rFonts w:ascii="Times New Roman" w:hAnsi="Times New Roman" w:cs="Times New Roman"/>
          <w:sz w:val="28"/>
          <w:szCs w:val="28"/>
        </w:rPr>
        <w:t>медные электроды, технические весы (рис. 1).</w:t>
      </w:r>
      <w:r w:rsidR="005E27C6" w:rsidRPr="00B41127">
        <w:rPr>
          <w:rFonts w:ascii="Times New Roman" w:hAnsi="Times New Roman" w:cs="Times New Roman"/>
          <w:sz w:val="28"/>
          <w:szCs w:val="28"/>
        </w:rPr>
        <w:t xml:space="preserve"> </w:t>
      </w:r>
    </w:p>
    <w:p w:rsidR="00783B67" w:rsidRPr="00B41127" w:rsidRDefault="00783B67" w:rsidP="007B71D6">
      <w:pPr>
        <w:spacing w:after="0" w:line="360" w:lineRule="auto"/>
        <w:ind w:firstLine="709"/>
        <w:jc w:val="center"/>
        <w:rPr>
          <w:rFonts w:ascii="Times New Roman" w:hAnsi="Times New Roman" w:cs="Times New Roman"/>
          <w:sz w:val="28"/>
          <w:szCs w:val="28"/>
          <w:lang w:val="en-US"/>
        </w:rPr>
      </w:pPr>
      <w:r w:rsidRPr="00B41127">
        <w:rPr>
          <w:noProof/>
          <w:lang w:eastAsia="ru-RU"/>
        </w:rPr>
        <w:drawing>
          <wp:inline distT="0" distB="0" distL="0" distR="0">
            <wp:extent cx="3922395" cy="2219325"/>
            <wp:effectExtent l="0" t="0" r="190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434" t="3554" r="5084" b="4238"/>
                    <a:stretch/>
                  </pic:blipFill>
                  <pic:spPr bwMode="auto">
                    <a:xfrm rot="10800000">
                      <a:off x="0" y="0"/>
                      <a:ext cx="3937834" cy="2228061"/>
                    </a:xfrm>
                    <a:prstGeom prst="rect">
                      <a:avLst/>
                    </a:prstGeom>
                    <a:noFill/>
                    <a:ln>
                      <a:noFill/>
                    </a:ln>
                    <a:extLst>
                      <a:ext uri="{53640926-AAD7-44D8-BBD7-CCE9431645EC}">
                        <a14:shadowObscured xmlns:a14="http://schemas.microsoft.com/office/drawing/2010/main"/>
                      </a:ext>
                    </a:extLst>
                  </pic:spPr>
                </pic:pic>
              </a:graphicData>
            </a:graphic>
          </wp:inline>
        </w:drawing>
      </w:r>
    </w:p>
    <w:p w:rsidR="00783B67" w:rsidRPr="00B41127" w:rsidRDefault="00783B67" w:rsidP="007B71D6">
      <w:pPr>
        <w:spacing w:after="0" w:line="360" w:lineRule="auto"/>
        <w:ind w:firstLine="709"/>
        <w:jc w:val="center"/>
        <w:rPr>
          <w:rFonts w:ascii="Times New Roman" w:hAnsi="Times New Roman" w:cs="Times New Roman"/>
          <w:sz w:val="28"/>
          <w:szCs w:val="28"/>
        </w:rPr>
      </w:pPr>
      <w:r w:rsidRPr="00B41127">
        <w:rPr>
          <w:rFonts w:ascii="Times New Roman" w:hAnsi="Times New Roman" w:cs="Times New Roman"/>
          <w:sz w:val="28"/>
          <w:szCs w:val="28"/>
        </w:rPr>
        <w:t>Рис. 1</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hAnsi="Times New Roman" w:cs="Times New Roman"/>
          <w:sz w:val="28"/>
          <w:szCs w:val="28"/>
        </w:rPr>
        <w:t xml:space="preserve">Стеклянный сосуд ванны наполняют раствором </w:t>
      </w:r>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oMath>
      <w:r w:rsidRPr="00B41127">
        <w:rPr>
          <w:rFonts w:ascii="Times New Roman" w:eastAsiaTheme="minorEastAsia" w:hAnsi="Times New Roman" w:cs="Times New Roman"/>
          <w:sz w:val="28"/>
          <w:szCs w:val="28"/>
        </w:rPr>
        <w:t xml:space="preserve">.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lastRenderedPageBreak/>
        <w:t xml:space="preserve">Определяют массу катода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1</m:t>
            </m:r>
          </m:sub>
        </m:sSub>
      </m:oMath>
      <w:r w:rsidRPr="00B41127">
        <w:rPr>
          <w:rFonts w:ascii="Times New Roman" w:eastAsiaTheme="minorEastAsia" w:hAnsi="Times New Roman" w:cs="Times New Roman"/>
          <w:sz w:val="28"/>
          <w:szCs w:val="28"/>
        </w:rPr>
        <w:t xml:space="preserve"> на технических весах.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Помещают катод и анод в электролитическую ванну.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Включают электрический ток и устанавливают при помощи реостата силу тока </w:t>
      </w:r>
      <w:r w:rsidRPr="00B41127">
        <w:rPr>
          <w:rFonts w:ascii="Times New Roman" w:eastAsiaTheme="minorEastAsia" w:hAnsi="Times New Roman" w:cs="Times New Roman"/>
          <w:sz w:val="28"/>
          <w:szCs w:val="28"/>
          <w:lang w:val="en-US"/>
        </w:rPr>
        <w:t>I</w:t>
      </w:r>
      <w:r w:rsidRPr="00B41127">
        <w:rPr>
          <w:rFonts w:ascii="Times New Roman" w:eastAsiaTheme="minorEastAsia" w:hAnsi="Times New Roman" w:cs="Times New Roman"/>
          <w:sz w:val="28"/>
          <w:szCs w:val="28"/>
        </w:rPr>
        <w:t xml:space="preserve"> (указывается преподавателем). Одновременно включают секундомер (на 45 минут).</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Пропускают ток в течение времени </w:t>
      </w:r>
      <w:r w:rsidRPr="00B41127">
        <w:rPr>
          <w:rFonts w:ascii="Times New Roman" w:eastAsiaTheme="minorEastAsia" w:hAnsi="Times New Roman" w:cs="Times New Roman"/>
          <w:i/>
          <w:iCs/>
          <w:sz w:val="28"/>
          <w:szCs w:val="28"/>
          <w:lang w:val="en-US"/>
        </w:rPr>
        <w:t>t</w:t>
      </w:r>
      <w:r w:rsidRPr="00B41127">
        <w:rPr>
          <w:rFonts w:ascii="Times New Roman" w:eastAsiaTheme="minorEastAsia" w:hAnsi="Times New Roman" w:cs="Times New Roman"/>
          <w:sz w:val="28"/>
          <w:szCs w:val="28"/>
        </w:rPr>
        <w:t xml:space="preserve"> (указывается преподавателем). </w:t>
      </w:r>
      <w:proofErr w:type="gramStart"/>
      <w:r w:rsidRPr="00B41127">
        <w:rPr>
          <w:rFonts w:ascii="Times New Roman" w:eastAsiaTheme="minorEastAsia" w:hAnsi="Times New Roman" w:cs="Times New Roman"/>
          <w:sz w:val="28"/>
          <w:szCs w:val="28"/>
        </w:rPr>
        <w:t xml:space="preserve">В течение этого времени поддерживают силу тока постоянной при помощи реостата. </w:t>
      </w:r>
      <w:proofErr w:type="gramEnd"/>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Выключают ток, вынимают катод, просушивают его и определяют массу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2</m:t>
            </m:r>
          </m:sub>
        </m:sSub>
      </m:oMath>
      <w:r w:rsidR="001C568E" w:rsidRPr="00B41127">
        <w:rPr>
          <w:rFonts w:ascii="Times New Roman" w:eastAsiaTheme="minorEastAsia" w:hAnsi="Times New Roman" w:cs="Times New Roman"/>
          <w:sz w:val="28"/>
          <w:szCs w:val="28"/>
        </w:rPr>
        <w:t xml:space="preserve">. </w:t>
      </w:r>
    </w:p>
    <w:p w:rsidR="001C568E" w:rsidRPr="00B41127" w:rsidRDefault="001C568E"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Разность </w:t>
      </w:r>
      <m:oMath>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1</m:t>
            </m:r>
          </m:sub>
        </m:sSub>
      </m:oMath>
      <w:r w:rsidRPr="00B41127">
        <w:rPr>
          <w:rFonts w:ascii="Times New Roman" w:eastAsiaTheme="minorEastAsia" w:hAnsi="Times New Roman" w:cs="Times New Roman"/>
          <w:sz w:val="28"/>
          <w:szCs w:val="28"/>
        </w:rPr>
        <w:t xml:space="preserve"> дает приращение катода. Вычисляют величину электрохимического эквивалента </w:t>
      </w:r>
      <w:r w:rsidRPr="00B41127">
        <w:rPr>
          <w:rFonts w:ascii="Times New Roman" w:eastAsiaTheme="minorEastAsia" w:hAnsi="Times New Roman" w:cs="Times New Roman"/>
          <w:sz w:val="28"/>
          <w:szCs w:val="28"/>
          <w:lang w:val="en-US"/>
        </w:rPr>
        <w:t>k</w:t>
      </w:r>
      <w:r w:rsidRPr="00B41127">
        <w:rPr>
          <w:rFonts w:ascii="Times New Roman" w:eastAsiaTheme="minorEastAsia" w:hAnsi="Times New Roman" w:cs="Times New Roman"/>
          <w:sz w:val="28"/>
          <w:szCs w:val="28"/>
        </w:rPr>
        <w:t xml:space="preserve"> по формуле </w:t>
      </w:r>
    </w:p>
    <w:p w:rsidR="001C568E" w:rsidRPr="00B41127" w:rsidRDefault="001C568E" w:rsidP="007B71D6">
      <w:pPr>
        <w:pStyle w:val="a5"/>
        <w:spacing w:after="0" w:line="360" w:lineRule="auto"/>
        <w:ind w:left="0" w:firstLine="709"/>
        <w:jc w:val="both"/>
        <w:rPr>
          <w:rFonts w:ascii="Times New Roman" w:eastAsiaTheme="minorEastAsia" w:hAnsi="Times New Roman" w:cs="Times New Roman"/>
          <w:sz w:val="28"/>
          <w:szCs w:val="28"/>
        </w:rPr>
      </w:pPr>
      <m:oMathPara>
        <m:oMath>
          <m:r>
            <w:rPr>
              <w:rFonts w:ascii="Cambria Math" w:hAnsi="Cambria Math" w:cs="Times New Roman"/>
              <w:sz w:val="28"/>
              <w:szCs w:val="28"/>
            </w:rPr>
            <m:t>k=</m:t>
          </m:r>
          <m:f>
            <m:fPr>
              <m:ctrlPr>
                <w:rPr>
                  <w:rFonts w:ascii="Cambria Math" w:hAnsi="Cambria Math" w:cs="Times New Roman"/>
                  <w:i/>
                  <w:sz w:val="28"/>
                  <w:szCs w:val="28"/>
                </w:rPr>
              </m:ctrlPr>
            </m:fPr>
            <m:num>
              <m:r>
                <w:rPr>
                  <w:rFonts w:ascii="Cambria Math" w:hAnsi="Cambria Math" w:cs="Times New Roman"/>
                  <w:sz w:val="28"/>
                  <w:szCs w:val="28"/>
                </w:rPr>
                <m:t>∆m</m:t>
              </m:r>
            </m:num>
            <m:den>
              <m:r>
                <w:rPr>
                  <w:rFonts w:ascii="Cambria Math" w:hAnsi="Cambria Math" w:cs="Times New Roman"/>
                  <w:sz w:val="28"/>
                  <w:szCs w:val="28"/>
                </w:rPr>
                <m:t>I∙t</m:t>
              </m:r>
            </m:den>
          </m:f>
          <m:r>
            <w:rPr>
              <w:rFonts w:ascii="Cambria Math" w:hAnsi="Cambria Math" w:cs="Times New Roman"/>
              <w:sz w:val="28"/>
              <w:szCs w:val="28"/>
            </w:rPr>
            <m:t>.</m:t>
          </m:r>
        </m:oMath>
      </m:oMathPara>
    </w:p>
    <w:p w:rsidR="001C568E"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hAnsi="Times New Roman" w:cs="Times New Roman"/>
          <w:sz w:val="28"/>
          <w:szCs w:val="28"/>
        </w:rPr>
        <w:t xml:space="preserve">По формуле (4) находим число Фарадея, учитывая, что для меди </w:t>
      </w:r>
      <w:r w:rsidRPr="00B41127">
        <w:rPr>
          <w:rFonts w:ascii="Times New Roman" w:hAnsi="Times New Roman" w:cs="Times New Roman"/>
          <w:sz w:val="28"/>
          <w:szCs w:val="28"/>
          <w:lang w:val="en-US"/>
        </w:rPr>
        <w:t>z</w:t>
      </w:r>
      <w:r w:rsidRPr="00B41127">
        <w:rPr>
          <w:rFonts w:ascii="Times New Roman" w:hAnsi="Times New Roman" w:cs="Times New Roman"/>
          <w:sz w:val="28"/>
          <w:szCs w:val="28"/>
        </w:rPr>
        <w:t xml:space="preserve">=2; </w:t>
      </w:r>
      <m:oMath>
        <m:r>
          <w:rPr>
            <w:rFonts w:ascii="Cambria Math" w:hAnsi="Cambria Math" w:cs="Times New Roman"/>
            <w:sz w:val="28"/>
            <w:szCs w:val="28"/>
          </w:rPr>
          <m:t>A=64∙</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кг/моль</m:t>
        </m:r>
      </m:oMath>
      <w:r w:rsidRPr="00B41127">
        <w:rPr>
          <w:rFonts w:ascii="Times New Roman" w:eastAsiaTheme="minorEastAsia" w:hAnsi="Times New Roman" w:cs="Times New Roman"/>
          <w:sz w:val="28"/>
          <w:szCs w:val="28"/>
        </w:rPr>
        <w:t xml:space="preserve">. </w:t>
      </w:r>
    </w:p>
    <w:p w:rsidR="001E5982"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По формуле (6) вычисляют заряд электрона. </w:t>
      </w:r>
    </w:p>
    <w:p w:rsidR="001E5982"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Результаты измерений и вычислений занести в таблицу. </w:t>
      </w:r>
    </w:p>
    <w:tbl>
      <w:tblPr>
        <w:tblStyle w:val="a4"/>
        <w:tblW w:w="0" w:type="auto"/>
        <w:tblInd w:w="9" w:type="dxa"/>
        <w:tblLook w:val="04A0" w:firstRow="1" w:lastRow="0" w:firstColumn="1" w:lastColumn="0" w:noHBand="0" w:noVBand="1"/>
      </w:tblPr>
      <w:tblGrid>
        <w:gridCol w:w="1166"/>
        <w:gridCol w:w="1167"/>
        <w:gridCol w:w="1167"/>
        <w:gridCol w:w="1167"/>
        <w:gridCol w:w="1167"/>
        <w:gridCol w:w="1167"/>
        <w:gridCol w:w="1167"/>
        <w:gridCol w:w="1167"/>
      </w:tblGrid>
      <w:tr w:rsidR="001E5982" w:rsidRPr="00B41127" w:rsidTr="00D631AC">
        <w:trPr>
          <w:trHeight w:val="483"/>
        </w:trPr>
        <w:tc>
          <w:tcPr>
            <w:tcW w:w="1166" w:type="dxa"/>
            <w:vAlign w:val="center"/>
          </w:tcPr>
          <w:p w:rsidR="001E5982" w:rsidRPr="00B41127" w:rsidRDefault="000852FE"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sSub>
                  <m:sSubPr>
                    <m:ctrlPr>
                      <w:rPr>
                        <w:rFonts w:ascii="Cambria Math" w:eastAsiaTheme="minorEastAsia" w:hAnsi="Cambria Math" w:cs="Times New Roman"/>
                        <w:b/>
                        <w:bCs/>
                        <w:i/>
                        <w:sz w:val="28"/>
                        <w:szCs w:val="28"/>
                        <w:lang w:val="en-US"/>
                      </w:rPr>
                    </m:ctrlPr>
                  </m:sSubPr>
                  <m:e>
                    <m:r>
                      <m:rPr>
                        <m:sty m:val="bi"/>
                      </m:rPr>
                      <w:rPr>
                        <w:rFonts w:ascii="Cambria Math" w:eastAsiaTheme="minorEastAsia" w:hAnsi="Cambria Math" w:cs="Times New Roman"/>
                        <w:sz w:val="28"/>
                        <w:szCs w:val="28"/>
                        <w:lang w:val="en-US"/>
                      </w:rPr>
                      <m:t>m</m:t>
                    </m:r>
                  </m:e>
                  <m:sub>
                    <m:r>
                      <m:rPr>
                        <m:sty m:val="bi"/>
                      </m:rPr>
                      <w:rPr>
                        <w:rFonts w:ascii="Cambria Math" w:eastAsiaTheme="minorEastAsia" w:hAnsi="Cambria Math" w:cs="Times New Roman"/>
                        <w:sz w:val="28"/>
                        <w:szCs w:val="28"/>
                      </w:rPr>
                      <m:t>1</m:t>
                    </m:r>
                  </m:sub>
                </m:sSub>
              </m:oMath>
            </m:oMathPara>
          </w:p>
        </w:tc>
        <w:tc>
          <w:tcPr>
            <w:tcW w:w="1167" w:type="dxa"/>
            <w:vAlign w:val="center"/>
          </w:tcPr>
          <w:p w:rsidR="001E5982" w:rsidRPr="00B41127" w:rsidRDefault="000852FE"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sSub>
                  <m:sSubPr>
                    <m:ctrlPr>
                      <w:rPr>
                        <w:rFonts w:ascii="Cambria Math" w:eastAsiaTheme="minorEastAsia" w:hAnsi="Cambria Math" w:cs="Times New Roman"/>
                        <w:b/>
                        <w:bCs/>
                        <w:i/>
                        <w:sz w:val="28"/>
                        <w:szCs w:val="28"/>
                        <w:lang w:val="en-US"/>
                      </w:rPr>
                    </m:ctrlPr>
                  </m:sSubPr>
                  <m:e>
                    <m:r>
                      <m:rPr>
                        <m:sty m:val="bi"/>
                      </m:rPr>
                      <w:rPr>
                        <w:rFonts w:ascii="Cambria Math" w:eastAsiaTheme="minorEastAsia" w:hAnsi="Cambria Math" w:cs="Times New Roman"/>
                        <w:sz w:val="28"/>
                        <w:szCs w:val="28"/>
                        <w:lang w:val="en-US"/>
                      </w:rPr>
                      <m:t>m</m:t>
                    </m:r>
                  </m:e>
                  <m:sub>
                    <m:r>
                      <m:rPr>
                        <m:sty m:val="bi"/>
                      </m:rPr>
                      <w:rPr>
                        <w:rFonts w:ascii="Cambria Math" w:eastAsiaTheme="minorEastAsia" w:hAnsi="Cambria Math" w:cs="Times New Roman"/>
                        <w:sz w:val="28"/>
                        <w:szCs w:val="28"/>
                      </w:rPr>
                      <m:t>2</m:t>
                    </m:r>
                  </m:sub>
                </m:sSub>
              </m:oMath>
            </m:oMathPara>
          </w:p>
        </w:tc>
        <w:tc>
          <w:tcPr>
            <w:tcW w:w="1167" w:type="dxa"/>
            <w:vAlign w:val="center"/>
          </w:tcPr>
          <w:p w:rsidR="001E5982" w:rsidRPr="00B41127" w:rsidRDefault="001E5982"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r>
                  <m:rPr>
                    <m:sty m:val="bi"/>
                  </m:rPr>
                  <w:rPr>
                    <w:rFonts w:ascii="Cambria Math" w:eastAsiaTheme="minorEastAsia" w:hAnsi="Cambria Math" w:cs="Times New Roman"/>
                    <w:sz w:val="28"/>
                    <w:szCs w:val="28"/>
                  </w:rPr>
                  <m:t>∆</m:t>
                </m:r>
                <m:r>
                  <m:rPr>
                    <m:sty m:val="bi"/>
                  </m:rPr>
                  <w:rPr>
                    <w:rFonts w:ascii="Cambria Math" w:eastAsiaTheme="minorEastAsia" w:hAnsi="Cambria Math" w:cs="Times New Roman"/>
                    <w:sz w:val="28"/>
                    <w:szCs w:val="28"/>
                    <w:lang w:val="en-US"/>
                  </w:rPr>
                  <m:t>m</m:t>
                </m:r>
              </m:oMath>
            </m:oMathPara>
          </w:p>
        </w:tc>
        <w:tc>
          <w:tcPr>
            <w:tcW w:w="1167" w:type="dxa"/>
            <w:vAlign w:val="center"/>
          </w:tcPr>
          <w:p w:rsidR="001E5982" w:rsidRPr="00B41127" w:rsidRDefault="001E5982" w:rsidP="00D631AC">
            <w:pPr>
              <w:pStyle w:val="a5"/>
              <w:spacing w:before="100" w:beforeAutospacing="1" w:line="360" w:lineRule="auto"/>
              <w:ind w:left="0" w:firstLine="355"/>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I</w:t>
            </w:r>
          </w:p>
        </w:tc>
        <w:tc>
          <w:tcPr>
            <w:tcW w:w="1167" w:type="dxa"/>
            <w:vAlign w:val="center"/>
          </w:tcPr>
          <w:p w:rsidR="001E5982" w:rsidRPr="00B41127" w:rsidRDefault="001E5982" w:rsidP="00D631AC">
            <w:pPr>
              <w:pStyle w:val="a5"/>
              <w:spacing w:before="100" w:beforeAutospacing="1" w:line="360" w:lineRule="auto"/>
              <w:ind w:left="0" w:firstLine="461"/>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t</w:t>
            </w:r>
          </w:p>
        </w:tc>
        <w:tc>
          <w:tcPr>
            <w:tcW w:w="1167" w:type="dxa"/>
            <w:vAlign w:val="center"/>
          </w:tcPr>
          <w:p w:rsidR="001E5982" w:rsidRPr="00B41127" w:rsidRDefault="001E5982" w:rsidP="00D631AC">
            <w:pPr>
              <w:pStyle w:val="a5"/>
              <w:spacing w:before="100" w:beforeAutospacing="1" w:line="360" w:lineRule="auto"/>
              <w:ind w:left="0" w:firstLine="425"/>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k</w:t>
            </w:r>
          </w:p>
        </w:tc>
        <w:tc>
          <w:tcPr>
            <w:tcW w:w="1167" w:type="dxa"/>
            <w:vAlign w:val="center"/>
          </w:tcPr>
          <w:p w:rsidR="001E5982" w:rsidRPr="00B41127" w:rsidRDefault="001E5982" w:rsidP="00D631AC">
            <w:pPr>
              <w:pStyle w:val="a5"/>
              <w:spacing w:before="100" w:beforeAutospacing="1" w:line="360" w:lineRule="auto"/>
              <w:ind w:left="0" w:firstLine="389"/>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F</w:t>
            </w:r>
          </w:p>
        </w:tc>
        <w:tc>
          <w:tcPr>
            <w:tcW w:w="1167" w:type="dxa"/>
            <w:vAlign w:val="center"/>
          </w:tcPr>
          <w:p w:rsidR="001E5982" w:rsidRPr="00B41127" w:rsidRDefault="001E5982" w:rsidP="00D631AC">
            <w:pPr>
              <w:pStyle w:val="a5"/>
              <w:spacing w:before="100" w:beforeAutospacing="1" w:line="360" w:lineRule="auto"/>
              <w:ind w:left="0" w:firstLine="353"/>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e</w:t>
            </w:r>
          </w:p>
        </w:tc>
      </w:tr>
      <w:tr w:rsidR="001E5982" w:rsidRPr="00B41127" w:rsidTr="001E5982">
        <w:trPr>
          <w:trHeight w:val="483"/>
        </w:trPr>
        <w:tc>
          <w:tcPr>
            <w:tcW w:w="1166"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r>
    </w:tbl>
    <w:p w:rsidR="00783B67" w:rsidRPr="00B41127" w:rsidRDefault="00207244" w:rsidP="00FB6DC2">
      <w:pPr>
        <w:spacing w:before="100" w:beforeAutospacing="1" w:after="120" w:line="360" w:lineRule="auto"/>
        <w:ind w:firstLine="709"/>
        <w:jc w:val="center"/>
        <w:rPr>
          <w:rFonts w:ascii="Times New Roman" w:hAnsi="Times New Roman" w:cs="Times New Roman"/>
          <w:b/>
          <w:bCs/>
          <w:iCs/>
          <w:caps/>
          <w:sz w:val="28"/>
          <w:szCs w:val="28"/>
        </w:rPr>
      </w:pPr>
      <w:r w:rsidRPr="00B41127">
        <w:rPr>
          <w:rFonts w:ascii="Times New Roman" w:hAnsi="Times New Roman" w:cs="Times New Roman"/>
          <w:b/>
          <w:bCs/>
          <w:iCs/>
          <w:caps/>
          <w:sz w:val="28"/>
          <w:szCs w:val="28"/>
        </w:rPr>
        <w:t>Вопросы для самопроверки</w:t>
      </w:r>
      <w:r w:rsidR="00096B21">
        <w:rPr>
          <w:rFonts w:ascii="Times New Roman" w:hAnsi="Times New Roman" w:cs="Times New Roman"/>
          <w:b/>
          <w:bCs/>
          <w:iCs/>
          <w:caps/>
          <w:sz w:val="28"/>
          <w:szCs w:val="28"/>
        </w:rPr>
        <w:t xml:space="preserve"> </w:t>
      </w:r>
    </w:p>
    <w:p w:rsidR="00207244" w:rsidRPr="00C4532C" w:rsidRDefault="00207244"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Каки</w:t>
      </w:r>
      <w:r w:rsidR="00642CEA" w:rsidRPr="00C4532C">
        <w:rPr>
          <w:rFonts w:ascii="Times New Roman" w:hAnsi="Times New Roman" w:cs="Times New Roman"/>
          <w:iCs/>
          <w:sz w:val="28"/>
          <w:szCs w:val="28"/>
        </w:rPr>
        <w:t>м</w:t>
      </w:r>
      <w:r w:rsidRPr="00C4532C">
        <w:rPr>
          <w:rFonts w:ascii="Times New Roman" w:hAnsi="Times New Roman" w:cs="Times New Roman"/>
          <w:iCs/>
          <w:sz w:val="28"/>
          <w:szCs w:val="28"/>
        </w:rPr>
        <w:t xml:space="preserve"> </w:t>
      </w:r>
      <w:r w:rsidR="00642CEA" w:rsidRPr="00C4532C">
        <w:rPr>
          <w:rFonts w:ascii="Times New Roman" w:hAnsi="Times New Roman" w:cs="Times New Roman"/>
          <w:iCs/>
          <w:sz w:val="28"/>
          <w:szCs w:val="28"/>
        </w:rPr>
        <w:t>типом проводимости обладают электролиты</w:t>
      </w:r>
      <w:r w:rsidRPr="00C4532C">
        <w:rPr>
          <w:rFonts w:ascii="Times New Roman" w:hAnsi="Times New Roman" w:cs="Times New Roman"/>
          <w:iCs/>
          <w:sz w:val="28"/>
          <w:szCs w:val="28"/>
        </w:rPr>
        <w:t xml:space="preserve">? </w:t>
      </w:r>
      <w:r w:rsidR="00642CEA" w:rsidRPr="00C4532C">
        <w:rPr>
          <w:rFonts w:ascii="Times New Roman" w:hAnsi="Times New Roman" w:cs="Times New Roman"/>
          <w:iCs/>
          <w:sz w:val="28"/>
          <w:szCs w:val="28"/>
        </w:rPr>
        <w:t>В чем заключается существенное отличие проводимости электролитов от проводимости металлических проводников?</w:t>
      </w:r>
    </w:p>
    <w:p w:rsidR="00207244" w:rsidRPr="00C4532C" w:rsidRDefault="00571F08"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В чем заключается явление электролитической диссоциации</w:t>
      </w:r>
      <w:r w:rsidR="00207244" w:rsidRPr="00C4532C">
        <w:rPr>
          <w:rFonts w:ascii="Times New Roman" w:hAnsi="Times New Roman" w:cs="Times New Roman"/>
          <w:iCs/>
          <w:sz w:val="28"/>
          <w:szCs w:val="28"/>
        </w:rPr>
        <w:t xml:space="preserve">? </w:t>
      </w:r>
    </w:p>
    <w:p w:rsidR="00207244" w:rsidRPr="00C4532C" w:rsidRDefault="00571F08"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Что представляет собой явление электролиза?</w:t>
      </w:r>
    </w:p>
    <w:p w:rsidR="00207244" w:rsidRPr="00C4532C" w:rsidRDefault="007519D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 xml:space="preserve">Сформулируйте законы электролиза. </w:t>
      </w:r>
    </w:p>
    <w:p w:rsidR="00207244" w:rsidRPr="00C4532C" w:rsidRDefault="007519D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Каков физический смысл электрохимического эквивалента?</w:t>
      </w:r>
      <w:r w:rsidR="00207244" w:rsidRPr="00C4532C">
        <w:rPr>
          <w:rFonts w:ascii="Times New Roman" w:hAnsi="Times New Roman" w:cs="Times New Roman"/>
          <w:iCs/>
          <w:sz w:val="28"/>
          <w:szCs w:val="28"/>
        </w:rPr>
        <w:t xml:space="preserve"> </w:t>
      </w:r>
    </w:p>
    <w:p w:rsidR="00207244" w:rsidRPr="00C4532C" w:rsidRDefault="00B41127"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Какой физический смысл числа Фарадея?</w:t>
      </w:r>
      <w:r w:rsidR="00207244" w:rsidRPr="00C4532C">
        <w:rPr>
          <w:rFonts w:ascii="Times New Roman" w:hAnsi="Times New Roman" w:cs="Times New Roman"/>
          <w:iCs/>
          <w:sz w:val="28"/>
          <w:szCs w:val="28"/>
        </w:rPr>
        <w:t xml:space="preserve"> </w:t>
      </w:r>
    </w:p>
    <w:p w:rsidR="00207244" w:rsidRPr="00C4532C" w:rsidRDefault="00B41127"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lastRenderedPageBreak/>
        <w:t xml:space="preserve">Покажите с помощью закона Фарадея, что существует наименьшая величина заряда. </w:t>
      </w:r>
    </w:p>
    <w:p w:rsidR="007648E8" w:rsidRPr="00C4532C" w:rsidRDefault="00C4532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eastAsiaTheme="minorEastAsia" w:hAnsi="Times New Roman" w:cs="Times New Roman"/>
          <w:sz w:val="28"/>
          <w:szCs w:val="28"/>
        </w:rPr>
        <w:t>Можно ли определить электрохимический эквивалент, если через ванну пропускать переменный ток?</w:t>
      </w:r>
    </w:p>
    <w:p w:rsidR="0098181A" w:rsidRPr="00C4532C" w:rsidRDefault="00C4532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eastAsiaTheme="minorEastAsia" w:hAnsi="Times New Roman" w:cs="Times New Roman"/>
          <w:sz w:val="28"/>
          <w:szCs w:val="28"/>
        </w:rPr>
        <w:t>После проведения опыта обнаружено, что ошибочно изменена полярность электродов, можно ли в этом случае определить электрохимический эквивалент?</w:t>
      </w:r>
      <w:r w:rsidR="0098181A" w:rsidRPr="00C4532C">
        <w:rPr>
          <w:rFonts w:ascii="Times New Roman" w:eastAsiaTheme="minorEastAsia" w:hAnsi="Times New Roman" w:cs="Times New Roman"/>
          <w:sz w:val="28"/>
          <w:szCs w:val="28"/>
        </w:rPr>
        <w:t xml:space="preserve"> </w:t>
      </w:r>
    </w:p>
    <w:p w:rsidR="0098181A" w:rsidRPr="00886A60" w:rsidRDefault="0098181A" w:rsidP="00960558">
      <w:pPr>
        <w:spacing w:before="120" w:after="120" w:line="360" w:lineRule="auto"/>
        <w:ind w:firstLine="709"/>
        <w:jc w:val="center"/>
        <w:rPr>
          <w:rFonts w:ascii="Times New Roman" w:hAnsi="Times New Roman" w:cs="Times New Roman"/>
          <w:b/>
          <w:bCs/>
          <w:iCs/>
          <w:caps/>
          <w:sz w:val="28"/>
          <w:szCs w:val="28"/>
        </w:rPr>
      </w:pPr>
      <w:r w:rsidRPr="00886A60">
        <w:rPr>
          <w:rFonts w:ascii="Times New Roman" w:hAnsi="Times New Roman" w:cs="Times New Roman"/>
          <w:b/>
          <w:bCs/>
          <w:iCs/>
          <w:caps/>
          <w:sz w:val="28"/>
          <w:szCs w:val="28"/>
        </w:rPr>
        <w:t>Литература</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Савельев И.В. Курс общей физики: в 3 т./И.В. Савельев. М.: Наука, 1998. Т.</w:t>
      </w:r>
      <w:r w:rsidR="00886A60" w:rsidRPr="00886A60">
        <w:rPr>
          <w:rFonts w:ascii="Times New Roman" w:hAnsi="Times New Roman" w:cs="Times New Roman"/>
          <w:iCs/>
          <w:sz w:val="28"/>
          <w:szCs w:val="28"/>
        </w:rPr>
        <w:t>2</w:t>
      </w:r>
      <w:r w:rsidRPr="00886A60">
        <w:rPr>
          <w:rFonts w:ascii="Times New Roman" w:hAnsi="Times New Roman" w:cs="Times New Roman"/>
          <w:iCs/>
          <w:sz w:val="28"/>
          <w:szCs w:val="28"/>
        </w:rPr>
        <w:t>.</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 xml:space="preserve">Яворский Б.М. Курс физики: в 3 т./Б.М. Яворский, А.А. </w:t>
      </w:r>
      <w:proofErr w:type="spellStart"/>
      <w:r w:rsidRPr="00886A60">
        <w:rPr>
          <w:rFonts w:ascii="Times New Roman" w:hAnsi="Times New Roman" w:cs="Times New Roman"/>
          <w:iCs/>
          <w:sz w:val="28"/>
          <w:szCs w:val="28"/>
        </w:rPr>
        <w:t>Детлаф</w:t>
      </w:r>
      <w:proofErr w:type="spellEnd"/>
      <w:r w:rsidRPr="00886A60">
        <w:rPr>
          <w:rFonts w:ascii="Times New Roman" w:hAnsi="Times New Roman" w:cs="Times New Roman"/>
          <w:iCs/>
          <w:sz w:val="28"/>
          <w:szCs w:val="28"/>
        </w:rPr>
        <w:t xml:space="preserve">, Л.И. </w:t>
      </w:r>
      <w:proofErr w:type="spellStart"/>
      <w:r w:rsidRPr="00886A60">
        <w:rPr>
          <w:rFonts w:ascii="Times New Roman" w:hAnsi="Times New Roman" w:cs="Times New Roman"/>
          <w:iCs/>
          <w:sz w:val="28"/>
          <w:szCs w:val="28"/>
        </w:rPr>
        <w:t>Милковская</w:t>
      </w:r>
      <w:proofErr w:type="spellEnd"/>
      <w:r w:rsidRPr="00886A60">
        <w:rPr>
          <w:rFonts w:ascii="Times New Roman" w:hAnsi="Times New Roman" w:cs="Times New Roman"/>
          <w:iCs/>
          <w:sz w:val="28"/>
          <w:szCs w:val="28"/>
        </w:rPr>
        <w:t xml:space="preserve">. М.: Высшая школа, 1999. Т.2. </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 xml:space="preserve">Трофимова Т.И. Курс физики/Т.И. Трофимова. М.: Высшая школа, 2002. </w:t>
      </w:r>
    </w:p>
    <w:p w:rsidR="000A1028" w:rsidRPr="00886A60" w:rsidRDefault="000A1028" w:rsidP="007B71D6">
      <w:pPr>
        <w:pStyle w:val="a5"/>
        <w:numPr>
          <w:ilvl w:val="0"/>
          <w:numId w:val="2"/>
        </w:numPr>
        <w:spacing w:after="0" w:line="360" w:lineRule="auto"/>
        <w:ind w:left="0" w:firstLine="709"/>
        <w:jc w:val="both"/>
        <w:rPr>
          <w:rStyle w:val="a6"/>
          <w:rFonts w:ascii="Times New Roman" w:hAnsi="Times New Roman" w:cs="Times New Roman"/>
          <w:color w:val="auto"/>
          <w:sz w:val="28"/>
          <w:szCs w:val="28"/>
        </w:rPr>
      </w:pPr>
      <w:r w:rsidRPr="00886A60">
        <w:rPr>
          <w:rFonts w:ascii="Times New Roman" w:hAnsi="Times New Roman" w:cs="Times New Roman"/>
          <w:sz w:val="28"/>
          <w:szCs w:val="28"/>
        </w:rPr>
        <w:t xml:space="preserve">Учебные анимированные </w:t>
      </w:r>
      <w:proofErr w:type="spellStart"/>
      <w:r w:rsidRPr="00886A60">
        <w:rPr>
          <w:rFonts w:ascii="Times New Roman" w:hAnsi="Times New Roman" w:cs="Times New Roman"/>
          <w:sz w:val="28"/>
          <w:szCs w:val="28"/>
        </w:rPr>
        <w:t>клипаты</w:t>
      </w:r>
      <w:proofErr w:type="spellEnd"/>
      <w:r w:rsidRPr="00886A60">
        <w:rPr>
          <w:rFonts w:ascii="Times New Roman" w:hAnsi="Times New Roman" w:cs="Times New Roman"/>
          <w:sz w:val="28"/>
          <w:szCs w:val="28"/>
        </w:rPr>
        <w:t xml:space="preserve"> по физики ЭТИ СГТУ [Электронный ресурс]   </w:t>
      </w:r>
      <w:hyperlink r:id="rId10" w:history="1">
        <w:r w:rsidRPr="00886A60">
          <w:rPr>
            <w:rStyle w:val="a6"/>
            <w:rFonts w:ascii="Times New Roman" w:hAnsi="Times New Roman" w:cs="Times New Roman"/>
            <w:color w:val="auto"/>
            <w:sz w:val="28"/>
            <w:szCs w:val="28"/>
          </w:rPr>
          <w:t>http://tfi.sstu.ru/</w:t>
        </w:r>
      </w:hyperlink>
    </w:p>
    <w:p w:rsidR="000A1028" w:rsidRPr="00886A60" w:rsidRDefault="000A1028" w:rsidP="007B71D6">
      <w:pPr>
        <w:numPr>
          <w:ilvl w:val="0"/>
          <w:numId w:val="2"/>
        </w:numPr>
        <w:tabs>
          <w:tab w:val="left" w:pos="343"/>
          <w:tab w:val="left" w:pos="459"/>
          <w:tab w:val="left" w:pos="504"/>
        </w:tabs>
        <w:spacing w:after="0" w:line="360" w:lineRule="auto"/>
        <w:ind w:left="0" w:firstLine="709"/>
        <w:contextualSpacing/>
        <w:jc w:val="both"/>
        <w:rPr>
          <w:rFonts w:ascii="Times New Roman" w:hAnsi="Times New Roman" w:cs="Times New Roman"/>
          <w:sz w:val="28"/>
          <w:szCs w:val="28"/>
        </w:rPr>
      </w:pPr>
      <w:r w:rsidRPr="00886A60">
        <w:rPr>
          <w:rFonts w:ascii="Times New Roman" w:hAnsi="Times New Roman" w:cs="Times New Roman"/>
          <w:sz w:val="28"/>
          <w:szCs w:val="28"/>
        </w:rPr>
        <w:t xml:space="preserve"> </w:t>
      </w:r>
      <w:hyperlink r:id="rId11" w:history="1">
        <w:r w:rsidRPr="00886A60">
          <w:rPr>
            <w:rStyle w:val="a6"/>
            <w:rFonts w:ascii="Times New Roman" w:hAnsi="Times New Roman" w:cs="Times New Roman"/>
            <w:color w:val="auto"/>
            <w:sz w:val="28"/>
            <w:szCs w:val="28"/>
          </w:rPr>
          <w:t>http://www.sstu.ru/studentu/</w:t>
        </w:r>
      </w:hyperlink>
    </w:p>
    <w:p w:rsidR="000A1028" w:rsidRPr="00886A60" w:rsidRDefault="000852FE" w:rsidP="007B71D6">
      <w:pPr>
        <w:numPr>
          <w:ilvl w:val="0"/>
          <w:numId w:val="2"/>
        </w:numPr>
        <w:tabs>
          <w:tab w:val="left" w:pos="343"/>
          <w:tab w:val="left" w:pos="459"/>
          <w:tab w:val="left" w:pos="504"/>
        </w:tabs>
        <w:spacing w:after="0" w:line="360" w:lineRule="auto"/>
        <w:ind w:left="0" w:firstLine="709"/>
        <w:contextualSpacing/>
        <w:jc w:val="both"/>
        <w:rPr>
          <w:rFonts w:ascii="Times New Roman" w:hAnsi="Times New Roman" w:cs="Times New Roman"/>
          <w:sz w:val="28"/>
          <w:szCs w:val="28"/>
        </w:rPr>
      </w:pPr>
      <w:hyperlink r:id="rId12" w:history="1">
        <w:r w:rsidR="000A1028" w:rsidRPr="00886A60">
          <w:rPr>
            <w:rStyle w:val="a6"/>
            <w:rFonts w:ascii="Times New Roman" w:hAnsi="Times New Roman" w:cs="Times New Roman"/>
            <w:color w:val="auto"/>
            <w:sz w:val="28"/>
            <w:szCs w:val="28"/>
          </w:rPr>
          <w:t>http://techn.sstu.ru/Biblioteka/</w:t>
        </w:r>
      </w:hyperlink>
    </w:p>
    <w:p w:rsidR="000A1028" w:rsidRPr="00886A60" w:rsidRDefault="000852FE" w:rsidP="007B71D6">
      <w:pPr>
        <w:pStyle w:val="a5"/>
        <w:numPr>
          <w:ilvl w:val="0"/>
          <w:numId w:val="2"/>
        </w:numPr>
        <w:spacing w:after="0" w:line="360" w:lineRule="auto"/>
        <w:ind w:left="0" w:firstLine="709"/>
        <w:jc w:val="both"/>
        <w:rPr>
          <w:rFonts w:ascii="Times New Roman" w:hAnsi="Times New Roman" w:cs="Times New Roman"/>
          <w:sz w:val="28"/>
          <w:szCs w:val="28"/>
        </w:rPr>
      </w:pPr>
      <w:hyperlink r:id="rId13" w:history="1">
        <w:r w:rsidR="000A1028" w:rsidRPr="00886A60">
          <w:rPr>
            <w:rStyle w:val="a6"/>
            <w:rFonts w:ascii="Times New Roman" w:hAnsi="Times New Roman" w:cs="Times New Roman"/>
            <w:color w:val="auto"/>
            <w:sz w:val="28"/>
            <w:szCs w:val="28"/>
          </w:rPr>
          <w:t>http://techn.sstu.ru/new/SubjectFGOS/SpisokPredmetow.aspx</w:t>
        </w:r>
      </w:hyperlink>
    </w:p>
    <w:p w:rsidR="000A1028" w:rsidRPr="0098181A" w:rsidRDefault="000A1028" w:rsidP="000A1028">
      <w:pPr>
        <w:pStyle w:val="a5"/>
        <w:rPr>
          <w:rFonts w:ascii="Times New Roman" w:hAnsi="Times New Roman" w:cs="Times New Roman"/>
          <w:iCs/>
          <w:sz w:val="28"/>
          <w:szCs w:val="28"/>
        </w:rPr>
      </w:pPr>
    </w:p>
    <w:sectPr w:rsidR="000A1028" w:rsidRPr="0098181A" w:rsidSect="00E75BAC">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2FE" w:rsidRDefault="000852FE" w:rsidP="00E75BAC">
      <w:pPr>
        <w:spacing w:after="0" w:line="240" w:lineRule="auto"/>
      </w:pPr>
      <w:r>
        <w:separator/>
      </w:r>
    </w:p>
  </w:endnote>
  <w:endnote w:type="continuationSeparator" w:id="0">
    <w:p w:rsidR="000852FE" w:rsidRDefault="000852FE" w:rsidP="00E75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434347"/>
      <w:docPartObj>
        <w:docPartGallery w:val="Page Numbers (Bottom of Page)"/>
        <w:docPartUnique/>
      </w:docPartObj>
    </w:sdtPr>
    <w:sdtEndPr/>
    <w:sdtContent>
      <w:p w:rsidR="00E75BAC" w:rsidRDefault="00314DC0">
        <w:pPr>
          <w:pStyle w:val="a9"/>
          <w:jc w:val="center"/>
        </w:pPr>
        <w:r w:rsidRPr="00E75BAC">
          <w:rPr>
            <w:rFonts w:ascii="Times New Roman" w:hAnsi="Times New Roman" w:cs="Times New Roman"/>
          </w:rPr>
          <w:fldChar w:fldCharType="begin"/>
        </w:r>
        <w:r w:rsidR="00E75BAC" w:rsidRPr="00E75BAC">
          <w:rPr>
            <w:rFonts w:ascii="Times New Roman" w:hAnsi="Times New Roman" w:cs="Times New Roman"/>
          </w:rPr>
          <w:instrText>PAGE   \* MERGEFORMAT</w:instrText>
        </w:r>
        <w:r w:rsidRPr="00E75BAC">
          <w:rPr>
            <w:rFonts w:ascii="Times New Roman" w:hAnsi="Times New Roman" w:cs="Times New Roman"/>
          </w:rPr>
          <w:fldChar w:fldCharType="separate"/>
        </w:r>
        <w:r w:rsidR="00313E3C">
          <w:rPr>
            <w:rFonts w:ascii="Times New Roman" w:hAnsi="Times New Roman" w:cs="Times New Roman"/>
            <w:noProof/>
          </w:rPr>
          <w:t>4</w:t>
        </w:r>
        <w:r w:rsidRPr="00E75BAC">
          <w:rPr>
            <w:rFonts w:ascii="Times New Roman" w:hAnsi="Times New Roman" w:cs="Times New Roman"/>
          </w:rPr>
          <w:fldChar w:fldCharType="end"/>
        </w:r>
      </w:p>
    </w:sdtContent>
  </w:sdt>
  <w:p w:rsidR="00E75BAC" w:rsidRDefault="00E75B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2FE" w:rsidRDefault="000852FE" w:rsidP="00E75BAC">
      <w:pPr>
        <w:spacing w:after="0" w:line="240" w:lineRule="auto"/>
      </w:pPr>
      <w:r>
        <w:separator/>
      </w:r>
    </w:p>
  </w:footnote>
  <w:footnote w:type="continuationSeparator" w:id="0">
    <w:p w:rsidR="000852FE" w:rsidRDefault="000852FE" w:rsidP="00E75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1B6C"/>
    <w:multiLevelType w:val="hybridMultilevel"/>
    <w:tmpl w:val="EA18370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304219D"/>
    <w:multiLevelType w:val="hybridMultilevel"/>
    <w:tmpl w:val="D4AC7816"/>
    <w:lvl w:ilvl="0" w:tplc="D556CC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6BB64DF"/>
    <w:multiLevelType w:val="hybridMultilevel"/>
    <w:tmpl w:val="492A251C"/>
    <w:lvl w:ilvl="0" w:tplc="2EE440A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C03A6B"/>
    <w:multiLevelType w:val="hybridMultilevel"/>
    <w:tmpl w:val="738AE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7EFD"/>
    <w:rsid w:val="00003BC3"/>
    <w:rsid w:val="000210CE"/>
    <w:rsid w:val="000415E6"/>
    <w:rsid w:val="000613C7"/>
    <w:rsid w:val="00062D1C"/>
    <w:rsid w:val="0006374E"/>
    <w:rsid w:val="00064D58"/>
    <w:rsid w:val="00081CC3"/>
    <w:rsid w:val="00082EE5"/>
    <w:rsid w:val="000852FE"/>
    <w:rsid w:val="00096B21"/>
    <w:rsid w:val="000A1028"/>
    <w:rsid w:val="000E62CD"/>
    <w:rsid w:val="000E62F6"/>
    <w:rsid w:val="001020A6"/>
    <w:rsid w:val="00112D6A"/>
    <w:rsid w:val="00120B85"/>
    <w:rsid w:val="0012109F"/>
    <w:rsid w:val="00125981"/>
    <w:rsid w:val="00152645"/>
    <w:rsid w:val="00175F1B"/>
    <w:rsid w:val="001A2498"/>
    <w:rsid w:val="001B25EA"/>
    <w:rsid w:val="001B7289"/>
    <w:rsid w:val="001C568E"/>
    <w:rsid w:val="001E5982"/>
    <w:rsid w:val="00205944"/>
    <w:rsid w:val="00207244"/>
    <w:rsid w:val="00252A57"/>
    <w:rsid w:val="00294043"/>
    <w:rsid w:val="00294AB1"/>
    <w:rsid w:val="002E147F"/>
    <w:rsid w:val="002F753A"/>
    <w:rsid w:val="003101B3"/>
    <w:rsid w:val="00313E3C"/>
    <w:rsid w:val="00314DC0"/>
    <w:rsid w:val="00343FF3"/>
    <w:rsid w:val="0035711F"/>
    <w:rsid w:val="0037600C"/>
    <w:rsid w:val="00376F5A"/>
    <w:rsid w:val="003870EF"/>
    <w:rsid w:val="003B4D7D"/>
    <w:rsid w:val="003D4D08"/>
    <w:rsid w:val="003E0D0C"/>
    <w:rsid w:val="00415ED0"/>
    <w:rsid w:val="00451D16"/>
    <w:rsid w:val="0046021F"/>
    <w:rsid w:val="004605EE"/>
    <w:rsid w:val="004726AE"/>
    <w:rsid w:val="0048577D"/>
    <w:rsid w:val="004B38AB"/>
    <w:rsid w:val="004B4B9C"/>
    <w:rsid w:val="004C6DCD"/>
    <w:rsid w:val="004E4DD8"/>
    <w:rsid w:val="00551A73"/>
    <w:rsid w:val="00571F08"/>
    <w:rsid w:val="00582275"/>
    <w:rsid w:val="005E27C6"/>
    <w:rsid w:val="0063146A"/>
    <w:rsid w:val="00642CEA"/>
    <w:rsid w:val="006546A1"/>
    <w:rsid w:val="00665EB7"/>
    <w:rsid w:val="006843CF"/>
    <w:rsid w:val="006C00B6"/>
    <w:rsid w:val="006F10DD"/>
    <w:rsid w:val="006F2862"/>
    <w:rsid w:val="007041B7"/>
    <w:rsid w:val="007235B1"/>
    <w:rsid w:val="007519DC"/>
    <w:rsid w:val="00757D86"/>
    <w:rsid w:val="007648E8"/>
    <w:rsid w:val="00781D67"/>
    <w:rsid w:val="00783B67"/>
    <w:rsid w:val="007A1203"/>
    <w:rsid w:val="007B71D6"/>
    <w:rsid w:val="007C39D5"/>
    <w:rsid w:val="007F0812"/>
    <w:rsid w:val="008004BB"/>
    <w:rsid w:val="00820AB2"/>
    <w:rsid w:val="00837C57"/>
    <w:rsid w:val="00840D6F"/>
    <w:rsid w:val="0084507B"/>
    <w:rsid w:val="00847AE5"/>
    <w:rsid w:val="0085039F"/>
    <w:rsid w:val="00865423"/>
    <w:rsid w:val="00886A60"/>
    <w:rsid w:val="00894163"/>
    <w:rsid w:val="00896383"/>
    <w:rsid w:val="008C145D"/>
    <w:rsid w:val="008C503A"/>
    <w:rsid w:val="008F05DE"/>
    <w:rsid w:val="00903067"/>
    <w:rsid w:val="00905AEE"/>
    <w:rsid w:val="00910628"/>
    <w:rsid w:val="0091437F"/>
    <w:rsid w:val="00934BD1"/>
    <w:rsid w:val="00942708"/>
    <w:rsid w:val="009563FF"/>
    <w:rsid w:val="00960558"/>
    <w:rsid w:val="0098181A"/>
    <w:rsid w:val="00A01D73"/>
    <w:rsid w:val="00A27EFD"/>
    <w:rsid w:val="00A72A56"/>
    <w:rsid w:val="00AA2FC8"/>
    <w:rsid w:val="00AB20DA"/>
    <w:rsid w:val="00AE0AE5"/>
    <w:rsid w:val="00B075BA"/>
    <w:rsid w:val="00B151B7"/>
    <w:rsid w:val="00B3314B"/>
    <w:rsid w:val="00B3763E"/>
    <w:rsid w:val="00B41127"/>
    <w:rsid w:val="00B50F2B"/>
    <w:rsid w:val="00B62D30"/>
    <w:rsid w:val="00B655AF"/>
    <w:rsid w:val="00B75603"/>
    <w:rsid w:val="00B84CB3"/>
    <w:rsid w:val="00BD24E6"/>
    <w:rsid w:val="00BE5951"/>
    <w:rsid w:val="00C04E2B"/>
    <w:rsid w:val="00C25364"/>
    <w:rsid w:val="00C36070"/>
    <w:rsid w:val="00C4532C"/>
    <w:rsid w:val="00C460E2"/>
    <w:rsid w:val="00C831F5"/>
    <w:rsid w:val="00C87AB9"/>
    <w:rsid w:val="00C9228A"/>
    <w:rsid w:val="00C96B81"/>
    <w:rsid w:val="00CA0722"/>
    <w:rsid w:val="00CD1D4E"/>
    <w:rsid w:val="00CE054C"/>
    <w:rsid w:val="00CE5C32"/>
    <w:rsid w:val="00D1344F"/>
    <w:rsid w:val="00D309FB"/>
    <w:rsid w:val="00D47C4C"/>
    <w:rsid w:val="00D56C9C"/>
    <w:rsid w:val="00D631AC"/>
    <w:rsid w:val="00D63D13"/>
    <w:rsid w:val="00DA1535"/>
    <w:rsid w:val="00DD308B"/>
    <w:rsid w:val="00DE16FE"/>
    <w:rsid w:val="00E102C0"/>
    <w:rsid w:val="00E122D7"/>
    <w:rsid w:val="00E14878"/>
    <w:rsid w:val="00E3091A"/>
    <w:rsid w:val="00E527A2"/>
    <w:rsid w:val="00E54E49"/>
    <w:rsid w:val="00E746D9"/>
    <w:rsid w:val="00E75BAC"/>
    <w:rsid w:val="00E86C34"/>
    <w:rsid w:val="00ED30CB"/>
    <w:rsid w:val="00EF1623"/>
    <w:rsid w:val="00F91C8D"/>
    <w:rsid w:val="00FB5D1F"/>
    <w:rsid w:val="00FB6DC2"/>
    <w:rsid w:val="00FD4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147F"/>
    <w:rPr>
      <w:color w:val="808080"/>
    </w:rPr>
  </w:style>
  <w:style w:type="table" w:styleId="a4">
    <w:name w:val="Table Grid"/>
    <w:basedOn w:val="a1"/>
    <w:uiPriority w:val="39"/>
    <w:rsid w:val="007C39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07244"/>
    <w:pPr>
      <w:ind w:left="720"/>
      <w:contextualSpacing/>
    </w:pPr>
  </w:style>
  <w:style w:type="character" w:styleId="a6">
    <w:name w:val="Hyperlink"/>
    <w:uiPriority w:val="99"/>
    <w:unhideWhenUsed/>
    <w:rsid w:val="000A1028"/>
    <w:rPr>
      <w:color w:val="0000FF"/>
      <w:u w:val="single"/>
    </w:rPr>
  </w:style>
  <w:style w:type="paragraph" w:styleId="a7">
    <w:name w:val="header"/>
    <w:basedOn w:val="a"/>
    <w:link w:val="a8"/>
    <w:uiPriority w:val="99"/>
    <w:unhideWhenUsed/>
    <w:rsid w:val="00E75BA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5BAC"/>
  </w:style>
  <w:style w:type="paragraph" w:styleId="a9">
    <w:name w:val="footer"/>
    <w:basedOn w:val="a"/>
    <w:link w:val="aa"/>
    <w:uiPriority w:val="99"/>
    <w:unhideWhenUsed/>
    <w:rsid w:val="00E75BA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5BAC"/>
  </w:style>
  <w:style w:type="paragraph" w:styleId="ab">
    <w:name w:val="Balloon Text"/>
    <w:basedOn w:val="a"/>
    <w:link w:val="ac"/>
    <w:uiPriority w:val="99"/>
    <w:semiHidden/>
    <w:unhideWhenUsed/>
    <w:rsid w:val="00E75BAC"/>
    <w:pPr>
      <w:spacing w:after="0" w:line="240" w:lineRule="auto"/>
    </w:pPr>
    <w:rPr>
      <w:rFonts w:ascii="Arial" w:hAnsi="Arial" w:cs="Arial"/>
      <w:sz w:val="18"/>
      <w:szCs w:val="18"/>
    </w:rPr>
  </w:style>
  <w:style w:type="character" w:customStyle="1" w:styleId="ac">
    <w:name w:val="Текст выноски Знак"/>
    <w:basedOn w:val="a0"/>
    <w:link w:val="ab"/>
    <w:uiPriority w:val="99"/>
    <w:semiHidden/>
    <w:rsid w:val="00E75BAC"/>
    <w:rPr>
      <w:rFonts w:ascii="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chn.sstu.ru/new/SubjectFGOS/SpisokPredmetow.asp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echn.sstu.ru/Bibliote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stu.ru/student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tfi.sstu.ru/"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4DE63-B7F1-418B-A532-D56AE9A8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1753</Words>
  <Characters>9995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QGYJM-3MF6X-6K96V-DX8BY-6FTHW</Company>
  <LinksUpToDate>false</LinksUpToDate>
  <CharactersWithSpaces>11725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Onishchenko Sergey Aleksandrovich</dc:creator>
  <cp:lastModifiedBy>Dec</cp:lastModifiedBy>
  <cp:revision>6</cp:revision>
  <cp:lastPrinted>2023-08-15T14:45:00Z</cp:lastPrinted>
  <dcterms:created xsi:type="dcterms:W3CDTF">2023-10-15T06:37:00Z</dcterms:created>
  <dcterms:modified xsi:type="dcterms:W3CDTF">2026-06-19T11:45:00Z</dcterms:modified>
</cp:coreProperties>
</file>